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2.xml" ContentType="application/vnd.openxmlformats-officedocument.wordprocessingml.footer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footer6.xml" ContentType="application/vnd.openxmlformats-officedocument.wordprocessingml.footer+xml"/>
  <Override PartName="/word/styles.xml" ContentType="application/vnd.openxmlformats-officedocument.wordprocessingml.styles+xml"/>
  <Override PartName="/word/footer10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footer12.xml" ContentType="application/vnd.openxmlformats-officedocument.wordprocessingml.footer+xml"/>
  <Override PartName="/word/footer8.xml" ContentType="application/vnd.openxmlformats-officedocument.wordprocessingml.footer+xml"/>
  <Override PartName="/word/footer13.xml" ContentType="application/vnd.openxmlformats-officedocument.wordprocessingml.footer+xml"/>
  <Override PartName="/word/footer9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before="0" w:after="0"/>
        <w:ind w:left="1242" w:right="0" w:hanging="0"/>
        <w:rPr/>
      </w:pPr>
      <w:r>
        <w:rPr/>
      </w:r>
    </w:p>
    <w:p>
      <w:pPr>
        <w:pStyle w:val="Tretekstu"/>
        <w:spacing w:before="0" w:after="0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retekstu"/>
        <w:spacing w:before="0" w:after="0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retekstu"/>
        <w:spacing w:before="0" w:after="0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ytu"/>
        <w:spacing w:before="265" w:after="0"/>
        <w:rPr>
          <w:color w:val="231F20"/>
        </w:rPr>
      </w:pPr>
      <w:r>
        <w:rPr>
          <w:color w:val="231F20"/>
        </w:rPr>
      </w:r>
    </w:p>
    <w:p>
      <w:pPr>
        <w:pStyle w:val="Tytu"/>
        <w:spacing w:before="265" w:after="0"/>
        <w:rPr>
          <w:color w:val="231F20"/>
        </w:rPr>
      </w:pPr>
      <w:r>
        <w:rPr>
          <w:color w:val="231F20"/>
        </w:rPr>
      </w:r>
    </w:p>
    <w:p>
      <w:pPr>
        <w:pStyle w:val="Tytu"/>
        <w:spacing w:before="265" w:after="0"/>
        <w:rPr>
          <w:color w:val="231F20"/>
        </w:rPr>
      </w:pPr>
      <w:r>
        <w:rPr>
          <w:color w:val="231F20"/>
        </w:rPr>
      </w:r>
    </w:p>
    <w:p>
      <w:pPr>
        <w:pStyle w:val="Tytu"/>
        <w:spacing w:before="265" w:after="0"/>
        <w:rPr/>
      </w:pPr>
      <w:r>
        <w:rPr>
          <w:color w:val="231F20"/>
        </w:rPr>
        <w:t>Lubelskie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standardy</w:t>
      </w:r>
    </w:p>
    <w:p>
      <w:pPr>
        <w:pStyle w:val="Tytu"/>
        <w:rPr/>
      </w:pPr>
      <w:r>
        <w:rPr>
          <w:color w:val="231F20"/>
        </w:rPr>
        <w:t>dostępności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  <w:w w:val="105"/>
        </w:rPr>
        <w:t>kultury</w:t>
      </w:r>
    </w:p>
    <w:p>
      <w:pPr>
        <w:pStyle w:val="Tretekstu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retekstu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retekstu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620" w:right="580" w:gutter="0" w:header="0" w:top="1320" w:footer="0" w:bottom="280"/>
          <w:pgNumType w:fmt="decimal"/>
          <w:formProt w:val="false"/>
          <w:textDirection w:val="lrTb"/>
          <w:docGrid w:type="default" w:linePitch="100" w:charSpace="0"/>
        </w:sectPr>
        <w:pStyle w:val="Tretekstu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agwek1"/>
        <w:ind w:left="100" w:right="0" w:hanging="0"/>
        <w:rPr>
          <w:color w:val="231F20"/>
          <w:spacing w:val="-5"/>
        </w:rPr>
      </w:pPr>
      <w:r>
        <w:rPr>
          <w:color w:val="231F20"/>
          <w:spacing w:val="-5"/>
        </w:rPr>
        <w:t>CEL</w:t>
      </w:r>
    </w:p>
    <w:p>
      <w:pPr>
        <w:pStyle w:val="Tretekstu"/>
        <w:spacing w:before="10" w:after="0"/>
        <w:ind w:left="0" w:right="0" w:hanging="0"/>
        <w:rPr>
          <w:b/>
          <w:sz w:val="62"/>
        </w:rPr>
      </w:pPr>
      <w:r>
        <w:rPr>
          <w:b/>
          <w:sz w:val="62"/>
        </w:rPr>
      </w:r>
    </w:p>
    <w:p>
      <w:pPr>
        <w:pStyle w:val="Tretekstu"/>
        <w:spacing w:lineRule="auto" w:line="290" w:before="0" w:after="0"/>
        <w:ind w:left="100" w:right="0" w:hanging="0"/>
        <w:rPr/>
      </w:pPr>
      <w:r>
        <w:rPr>
          <w:color w:val="231F20"/>
        </w:rPr>
        <w:t>Celem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tego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dokumentu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wyznaczenie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standardów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dostępności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szeroko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rozumianej kultury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Lublinie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sposób,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uwzględniała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różnorodne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potrzeby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osób</w:t>
      </w:r>
    </w:p>
    <w:p>
      <w:pPr>
        <w:pStyle w:val="Tretekstu"/>
        <w:spacing w:lineRule="auto" w:line="290" w:before="2" w:after="0"/>
        <w:ind w:left="100" w:right="687" w:hanging="0"/>
        <w:rPr/>
      </w:pPr>
      <w:r>
        <w:rPr>
          <w:color w:val="231F20"/>
        </w:rPr>
        <w:t>z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niepełnosprawnościami.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Wierzymy,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działania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pozwolą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równy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dostęp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 kultury dla wszystkich uczestników i uczestniczek życia społecznego.</w:t>
      </w:r>
    </w:p>
    <w:p>
      <w:pPr>
        <w:pStyle w:val="Tretekstu"/>
        <w:spacing w:lineRule="auto" w:line="290" w:before="162" w:after="0"/>
        <w:ind w:left="100" w:right="399" w:hanging="0"/>
        <w:jc w:val="both"/>
        <w:rPr/>
      </w:pPr>
      <w:r>
        <w:rPr>
          <w:color w:val="231F20"/>
        </w:rPr>
        <w:t>Lubelskie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standardy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dostępności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kultury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zbiór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zasad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wskazówek.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Dokument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jest </w:t>
      </w:r>
      <w:r>
        <w:rPr>
          <w:color w:val="231F20"/>
          <w:spacing w:val="-2"/>
        </w:rPr>
        <w:t>etapem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procesie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doskonalenia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się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oraz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sposobem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zakomunikowania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otwartości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na </w:t>
      </w:r>
      <w:r>
        <w:rPr>
          <w:color w:val="231F20"/>
        </w:rPr>
        <w:t>różne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potrzeby.</w:t>
      </w:r>
    </w:p>
    <w:p>
      <w:pPr>
        <w:pStyle w:val="Tretekstu"/>
        <w:spacing w:lineRule="auto" w:line="290" w:before="162" w:after="0"/>
        <w:ind w:left="100" w:right="428" w:hanging="0"/>
        <w:jc w:val="both"/>
        <w:rPr/>
      </w:pPr>
      <w:r>
        <w:rPr>
          <w:color w:val="231F20"/>
          <w:w w:val="95"/>
        </w:rPr>
        <w:t xml:space="preserve">Jesteśmy w trakcie zmian. Chcemy wspierać się nawzajem w byciu coraz lepszymi na </w:t>
      </w:r>
      <w:r>
        <w:rPr>
          <w:color w:val="231F20"/>
          <w:w w:val="105"/>
        </w:rPr>
        <w:t>drodze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pełnej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otwartości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równości oraz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pomagać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wszystkim,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którzy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podzielają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nami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wartości.</w:t>
      </w:r>
    </w:p>
    <w:p>
      <w:pPr>
        <w:pStyle w:val="Tretekstu"/>
        <w:spacing w:before="162" w:after="0"/>
        <w:ind w:left="100" w:right="0" w:hanging="0"/>
        <w:jc w:val="both"/>
        <w:rPr>
          <w:color w:val="231F20"/>
          <w:spacing w:val="-2"/>
        </w:rPr>
      </w:pPr>
      <w:r>
        <w:rPr>
          <w:color w:val="231F20"/>
          <w:spacing w:val="-2"/>
        </w:rPr>
      </w:r>
      <w:r>
        <w:br w:type="page"/>
      </w:r>
    </w:p>
    <w:p>
      <w:pPr>
        <w:pStyle w:val="Nagwek1"/>
        <w:ind w:left="100" w:right="0" w:hanging="0"/>
        <w:rPr/>
      </w:pPr>
      <w:r>
        <w:rPr/>
        <w:t>DLA KOGO</w:t>
        <w:br/>
        <w:t xml:space="preserve">kultura będzie bardziej dostępna </w:t>
      </w:r>
    </w:p>
    <w:p>
      <w:pPr>
        <w:pStyle w:val="Normal"/>
        <w:spacing w:before="162" w:after="0"/>
        <w:ind w:left="0" w:right="0" w:hanging="0"/>
        <w:jc w:val="both"/>
        <w:rPr>
          <w:color w:val="231F20"/>
          <w:spacing w:val="-2"/>
        </w:rPr>
      </w:pPr>
      <w:r>
        <w:rPr>
          <w:color w:val="231F20"/>
          <w:spacing w:val="-2"/>
        </w:rPr>
      </w:r>
    </w:p>
    <w:p>
      <w:pPr>
        <w:pStyle w:val="Tretekstu"/>
        <w:ind w:left="820" w:right="0" w:hanging="0"/>
        <w:rPr/>
      </w:pPr>
      <w:r>
        <w:rPr/>
        <w:t xml:space="preserve">Lubelskie standardy dostępności kultury mają za zadanie zwiększenie uczestnictwa osób z niepełnosprawnością w kulturze. </w:t>
      </w:r>
    </w:p>
    <w:p>
      <w:pPr>
        <w:sectPr>
          <w:footerReference w:type="default" r:id="rId2"/>
          <w:type w:val="nextPage"/>
          <w:pgSz w:w="11906" w:h="16838"/>
          <w:pgMar w:left="620" w:right="580" w:gutter="0" w:header="0" w:top="560" w:footer="643" w:bottom="840"/>
          <w:pgNumType w:start="2" w:fmt="decimal"/>
          <w:formProt w:val="false"/>
          <w:textDirection w:val="lrTb"/>
          <w:docGrid w:type="default" w:linePitch="100" w:charSpace="4096"/>
        </w:sectPr>
        <w:pStyle w:val="Tretekstu"/>
        <w:ind w:left="820" w:right="0" w:hanging="0"/>
        <w:rPr>
          <w:color w:val="231F20"/>
          <w:spacing w:val="-2"/>
          <w:sz w:val="28"/>
        </w:rPr>
      </w:pPr>
      <w:r>
        <w:rPr>
          <w:color w:val="231F20"/>
          <w:spacing w:val="-2"/>
          <w:sz w:val="28"/>
        </w:rPr>
        <w:t xml:space="preserve">Grupę docelową, której mają służyć standardy, pozostawiamy otwartą. Zakładamy, że realizując standardy dostępności, otwieramy się na szeroką różnorodność potrzeb osób, dla których i z którymi tworzymy lubelską kulturę. </w:t>
      </w:r>
    </w:p>
    <w:p>
      <w:pPr>
        <w:pStyle w:val="Nagwek1"/>
        <w:ind w:left="100" w:right="0" w:hanging="0"/>
        <w:rPr/>
      </w:pPr>
      <w:r>
        <w:rPr>
          <w:color w:val="231F20"/>
        </w:rPr>
        <w:t>KOGO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DOTYCZĄ STANDARDY</w:t>
      </w:r>
    </w:p>
    <w:p>
      <w:pPr>
        <w:pStyle w:val="Tretekstu"/>
        <w:spacing w:before="10" w:after="0"/>
        <w:ind w:left="0" w:right="0" w:hanging="0"/>
        <w:rPr>
          <w:b/>
          <w:sz w:val="62"/>
        </w:rPr>
      </w:pPr>
      <w:r>
        <w:rPr>
          <w:b/>
          <w:sz w:val="62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21" w:leader="none"/>
        </w:tabs>
        <w:spacing w:before="0" w:after="0"/>
        <w:ind w:left="820" w:right="0" w:hanging="361"/>
        <w:rPr/>
      </w:pPr>
      <w:r>
        <w:rPr>
          <w:color w:val="231F20"/>
          <w:sz w:val="28"/>
        </w:rPr>
        <w:t>Instytucji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kultury,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których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organizatorem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jest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Gmina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Lublin: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Centrum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pacing w:val="-2"/>
          <w:sz w:val="28"/>
        </w:rPr>
        <w:t>Lublinie;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Dzielnicowy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Dom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„Bronowice”;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Dzielnicowy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Dom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„Węglin”;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 xml:space="preserve">Galeria </w:t>
      </w:r>
      <w:r>
        <w:rPr>
          <w:color w:val="231F20"/>
          <w:spacing w:val="-2"/>
          <w:sz w:val="28"/>
        </w:rPr>
        <w:t>Labirynt;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Miejska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Biblioteka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Publiczna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im.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Hieronima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Łopacińskiego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Lublinie;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Ośrodek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„Brama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Grodzka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Teatr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NN”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pacing w:val="-2"/>
          <w:sz w:val="28"/>
        </w:rPr>
        <w:t>Lublinie;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Ośrodek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Międzykulturowych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Inicjatyw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Twórczych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pacing w:val="-2"/>
          <w:sz w:val="28"/>
        </w:rPr>
        <w:t>„Rozdroża”;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pacing w:val="-2"/>
          <w:sz w:val="28"/>
        </w:rPr>
        <w:t>Teatr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pacing w:val="-2"/>
          <w:sz w:val="28"/>
        </w:rPr>
        <w:t>im.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pacing w:val="-2"/>
          <w:sz w:val="28"/>
        </w:rPr>
        <w:t>H.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pacing w:val="-2"/>
          <w:sz w:val="28"/>
        </w:rPr>
        <w:t>Ch.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pacing w:val="-2"/>
          <w:sz w:val="28"/>
        </w:rPr>
        <w:t>Andersena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pacing w:val="-2"/>
          <w:sz w:val="28"/>
        </w:rPr>
        <w:t>w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pacing w:val="-2"/>
          <w:sz w:val="28"/>
        </w:rPr>
        <w:t>Lublinie;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Teatr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Stary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pacing w:val="-2"/>
          <w:sz w:val="28"/>
        </w:rPr>
        <w:t>Lublinie;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Warsztaty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"/>
          <w:sz w:val="28"/>
        </w:rPr>
        <w:t xml:space="preserve"> Lublinie;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pacing w:val="-2"/>
          <w:sz w:val="28"/>
        </w:rPr>
        <w:t>Zespół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pacing w:val="-2"/>
          <w:sz w:val="28"/>
        </w:rPr>
        <w:t>Pieśni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pacing w:val="-2"/>
          <w:sz w:val="28"/>
        </w:rPr>
        <w:t>i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pacing w:val="-2"/>
          <w:sz w:val="28"/>
        </w:rPr>
        <w:t>Tańca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pacing w:val="-2"/>
          <w:sz w:val="28"/>
        </w:rPr>
        <w:t>„Lublin”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pacing w:val="-2"/>
          <w:sz w:val="28"/>
        </w:rPr>
        <w:t>im.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pacing w:val="-2"/>
          <w:sz w:val="28"/>
        </w:rPr>
        <w:t>Wandy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pacing w:val="-2"/>
          <w:sz w:val="28"/>
        </w:rPr>
        <w:t>Kaniorowej.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21" w:leader="none"/>
        </w:tabs>
        <w:spacing w:lineRule="auto" w:line="290"/>
        <w:ind w:left="820" w:right="1461" w:hanging="360"/>
        <w:rPr>
          <w:sz w:val="28"/>
          <w:szCs w:val="28"/>
        </w:rPr>
      </w:pPr>
      <w:r>
        <w:rPr>
          <w:color w:val="231F20"/>
          <w:sz w:val="28"/>
          <w:szCs w:val="28"/>
        </w:rPr>
        <w:t>Organizacji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pozarządowych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działających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obszarze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kultury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</w:t>
      </w:r>
      <w:r>
        <w:rPr>
          <w:color w:val="231F20"/>
          <w:spacing w:val="-16"/>
          <w:sz w:val="28"/>
          <w:szCs w:val="28"/>
        </w:rPr>
        <w:t> </w:t>
      </w:r>
      <w:r>
        <w:rPr>
          <w:color w:val="231F20"/>
          <w:sz w:val="28"/>
          <w:szCs w:val="28"/>
        </w:rPr>
        <w:t>szeroko rozumianej partycypacji, finansowanych ze środków publicznych, w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szczególności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budżetu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Gminy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Lublin.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21" w:leader="none"/>
        </w:tabs>
        <w:ind w:left="820" w:right="0" w:hanging="361"/>
        <w:rPr/>
      </w:pPr>
      <w:r>
        <w:rPr>
          <w:color w:val="231F20"/>
          <w:sz w:val="28"/>
        </w:rPr>
        <w:t>Jednostek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organizacyjnych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Gminy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Lublin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prowadzących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działania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2"/>
          <w:sz w:val="28"/>
        </w:rPr>
        <w:t>kulturalne.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21" w:leader="none"/>
        </w:tabs>
        <w:spacing w:lineRule="auto" w:line="290"/>
        <w:ind w:left="820" w:right="241" w:hanging="360"/>
        <w:rPr/>
      </w:pPr>
      <w:r>
        <w:rPr>
          <w:color w:val="231F20"/>
          <w:sz w:val="28"/>
        </w:rPr>
        <w:t>Grup nieformalnych i sektora prywatnego, jeśli przygotowywane działania są finansowane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lub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współfinansowane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ze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środków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publicznych,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szczególności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ze środków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Gminy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Lublin.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620" w:right="580" w:gutter="0" w:header="0" w:top="560" w:footer="643" w:bottom="8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0"/>
        </w:numPr>
        <w:tabs>
          <w:tab w:val="clear" w:pos="720"/>
          <w:tab w:val="left" w:pos="821" w:leader="none"/>
        </w:tabs>
        <w:spacing w:lineRule="auto" w:line="290" w:before="163" w:after="0"/>
        <w:ind w:left="820" w:right="820" w:hanging="360"/>
        <w:rPr/>
      </w:pPr>
      <w:r>
        <w:rPr>
          <w:color w:val="231F20"/>
          <w:sz w:val="28"/>
        </w:rPr>
        <w:t>Każdej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instytucji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firmy,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która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przyjmie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dokument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na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zasadzie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 xml:space="preserve">dobrowolnej </w:t>
      </w:r>
      <w:r>
        <w:rPr>
          <w:color w:val="231F20"/>
          <w:spacing w:val="-2"/>
          <w:sz w:val="28"/>
        </w:rPr>
        <w:t>deklaracji.</w:t>
      </w:r>
    </w:p>
    <w:p>
      <w:pPr>
        <w:pStyle w:val="Nagwek1"/>
        <w:ind w:left="100" w:right="0" w:hanging="0"/>
        <w:rPr>
          <w:color w:val="231F20"/>
          <w:spacing w:val="-2"/>
        </w:rPr>
      </w:pPr>
      <w:r>
        <w:rPr>
          <w:color w:val="231F20"/>
          <w:spacing w:val="-2"/>
        </w:rPr>
        <w:t>DOSTĘPNOŚĆ</w:t>
      </w:r>
    </w:p>
    <w:p>
      <w:pPr>
        <w:pStyle w:val="Tretekstu"/>
        <w:spacing w:before="10" w:after="0"/>
        <w:ind w:left="0" w:right="0" w:hanging="0"/>
        <w:rPr>
          <w:b/>
          <w:sz w:val="62"/>
        </w:rPr>
      </w:pPr>
      <w:r>
        <w:rPr>
          <w:b/>
          <w:sz w:val="62"/>
        </w:rPr>
      </w:r>
    </w:p>
    <w:p>
      <w:pPr>
        <w:pStyle w:val="Tretekstu"/>
        <w:spacing w:lineRule="auto" w:line="290" w:before="0" w:after="0"/>
        <w:ind w:left="100" w:right="1403" w:hanging="0"/>
        <w:rPr/>
      </w:pPr>
      <w:r>
        <w:rPr>
          <w:color w:val="231F20"/>
        </w:rPr>
        <w:t>Podstawą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działań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związanych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zapewnieniem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dostępności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kultury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osób </w:t>
      </w:r>
      <w:r>
        <w:rPr>
          <w:color w:val="231F20"/>
          <w:w w:val="95"/>
        </w:rPr>
        <w:t xml:space="preserve">z niepełnosprawnościami jest </w:t>
      </w:r>
      <w:r>
        <w:rPr>
          <w:b/>
          <w:color w:val="231F20"/>
          <w:w w:val="95"/>
        </w:rPr>
        <w:t>projektowanie uniwersalne (projektowanie dla wszystkich)</w:t>
      </w:r>
      <w:r>
        <w:rPr>
          <w:color w:val="231F20"/>
          <w:w w:val="95"/>
        </w:rPr>
        <w:t>, o którym mówi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Konwencja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> </w:t>
      </w:r>
      <w:r>
        <w:rPr>
          <w:color w:val="231F20"/>
        </w:rPr>
        <w:t>prawach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osób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niepełnosprawnościami.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Zgodnie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nią </w:t>
      </w:r>
      <w:r>
        <w:rPr>
          <w:color w:val="231F20"/>
          <w:spacing w:val="-17"/>
        </w:rPr>
        <w:t xml:space="preserve">jest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projektowanie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produktów,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środowiska,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programów 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usług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taki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sposób,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były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użyteczne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wszystkich,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możliwie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największym stopniu.</w:t>
      </w:r>
    </w:p>
    <w:p>
      <w:pPr>
        <w:pStyle w:val="Tretekstu"/>
        <w:spacing w:lineRule="auto" w:line="290" w:before="164" w:after="0"/>
        <w:ind w:left="100" w:right="153" w:hanging="0"/>
        <w:rPr/>
      </w:pPr>
      <w:r>
        <w:rPr>
          <w:color w:val="231F20"/>
        </w:rPr>
        <w:t>Dostępność, realizowana między innymi przez projektowanie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uniwersalne,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jest cechą produktów i usług, umozliwiającą pełne i równe korzystanie z nich. Jest więc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gwarancją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godnego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uczestnictwa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życiu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społecznym,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tym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kulturze,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dla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wszystkich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użytkowniczek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2"/>
          <w:w w:val="105"/>
        </w:rPr>
        <w:t>użytkowników.</w:t>
      </w:r>
    </w:p>
    <w:p>
      <w:pPr>
        <w:pStyle w:val="Tretekstu"/>
        <w:spacing w:lineRule="auto" w:line="290" w:before="164" w:after="0"/>
        <w:ind w:left="100" w:right="153" w:hanging="0"/>
        <w:rPr>
          <w:color w:val="231F20"/>
          <w:spacing w:val="-2"/>
          <w:w w:val="105"/>
        </w:rPr>
      </w:pPr>
      <w:r>
        <w:rPr>
          <w:color w:val="231F20"/>
          <w:spacing w:val="-2"/>
          <w:w w:val="105"/>
        </w:rPr>
      </w:r>
    </w:p>
    <w:p>
      <w:pPr>
        <w:pStyle w:val="Tretekstu"/>
        <w:spacing w:before="0" w:after="0"/>
        <w:ind w:left="100" w:right="0" w:hanging="0"/>
        <w:rPr/>
      </w:pPr>
      <w:r>
        <w:rPr>
          <w:color w:val="231F20"/>
        </w:rPr>
        <w:t>Zgodnie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obowiązującymi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przepisami prawa, których wykaz znajduje się na końcu dokumentu, dostępność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obejmuje: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44" w:leader="none"/>
        </w:tabs>
        <w:spacing w:lineRule="auto" w:line="290"/>
        <w:ind w:left="744" w:right="200" w:hanging="360"/>
        <w:rPr/>
      </w:pPr>
      <w:r>
        <w:rPr>
          <w:b/>
          <w:color w:val="231F20"/>
          <w:w w:val="95"/>
          <w:sz w:val="28"/>
        </w:rPr>
        <w:t>Dostępność</w:t>
      </w:r>
      <w:r>
        <w:rPr>
          <w:b/>
          <w:color w:val="231F20"/>
          <w:spacing w:val="-14"/>
          <w:w w:val="95"/>
          <w:sz w:val="28"/>
        </w:rPr>
        <w:t xml:space="preserve"> </w:t>
      </w:r>
      <w:r>
        <w:rPr>
          <w:b/>
          <w:color w:val="231F20"/>
          <w:w w:val="95"/>
          <w:sz w:val="28"/>
        </w:rPr>
        <w:t>architektoniczną</w:t>
      </w:r>
      <w:r>
        <w:rPr>
          <w:b/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–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to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przestrzeń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komunikacyjna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i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 xml:space="preserve">manewrowa </w:t>
      </w:r>
      <w:r>
        <w:rPr>
          <w:color w:val="231F20"/>
          <w:sz w:val="28"/>
        </w:rPr>
        <w:t>pozbawiona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barier,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dostosowana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toaleta,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równorzędne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miejsce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na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wydarzeniu, informacja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na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temat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rozkładu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pomieszczeń,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zapewnienie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wstępu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osobie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8"/>
          <w:sz w:val="28"/>
        </w:rPr>
        <w:t> </w:t>
      </w:r>
      <w:r>
        <w:rPr>
          <w:color w:val="231F20"/>
          <w:sz w:val="28"/>
        </w:rPr>
        <w:t>psem asystującym, zapewnienie ewakuacji wszystkim osobom i inne.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44" w:leader="none"/>
        </w:tabs>
        <w:spacing w:lineRule="auto" w:line="290" w:before="164" w:after="0"/>
        <w:ind w:left="744" w:right="303" w:hanging="360"/>
        <w:rPr/>
      </w:pPr>
      <w:r>
        <w:rPr>
          <w:b/>
          <w:color w:val="231F20"/>
          <w:spacing w:val="-2"/>
          <w:w w:val="95"/>
          <w:sz w:val="28"/>
        </w:rPr>
        <w:t>Dostępność</w:t>
      </w:r>
      <w:r>
        <w:rPr>
          <w:b/>
          <w:color w:val="231F20"/>
          <w:spacing w:val="-14"/>
          <w:w w:val="95"/>
          <w:sz w:val="28"/>
        </w:rPr>
        <w:t xml:space="preserve"> </w:t>
      </w:r>
      <w:r>
        <w:rPr>
          <w:b/>
          <w:color w:val="231F20"/>
          <w:spacing w:val="-2"/>
          <w:w w:val="95"/>
          <w:sz w:val="28"/>
        </w:rPr>
        <w:t>informacyjno-komunikacyjna</w:t>
      </w:r>
      <w:r>
        <w:rPr>
          <w:b/>
          <w:color w:val="231F20"/>
          <w:spacing w:val="-11"/>
          <w:w w:val="95"/>
          <w:sz w:val="28"/>
        </w:rPr>
        <w:t xml:space="preserve"> </w:t>
      </w:r>
      <w:r>
        <w:rPr>
          <w:color w:val="231F20"/>
          <w:spacing w:val="-2"/>
          <w:w w:val="95"/>
          <w:sz w:val="28"/>
        </w:rPr>
        <w:t>–</w:t>
      </w:r>
      <w:r>
        <w:rPr>
          <w:color w:val="231F20"/>
          <w:spacing w:val="-19"/>
          <w:w w:val="95"/>
          <w:sz w:val="28"/>
        </w:rPr>
        <w:t xml:space="preserve"> </w:t>
      </w:r>
      <w:r>
        <w:rPr>
          <w:color w:val="231F20"/>
          <w:spacing w:val="-2"/>
          <w:w w:val="95"/>
          <w:sz w:val="28"/>
        </w:rPr>
        <w:t>to</w:t>
      </w:r>
      <w:r>
        <w:rPr>
          <w:color w:val="231F20"/>
          <w:spacing w:val="-19"/>
          <w:w w:val="95"/>
          <w:sz w:val="28"/>
        </w:rPr>
        <w:t xml:space="preserve"> </w:t>
      </w:r>
      <w:r>
        <w:rPr>
          <w:color w:val="231F20"/>
          <w:spacing w:val="-2"/>
          <w:w w:val="95"/>
          <w:sz w:val="28"/>
        </w:rPr>
        <w:t>opis</w:t>
      </w:r>
      <w:r>
        <w:rPr>
          <w:color w:val="231F20"/>
          <w:spacing w:val="-19"/>
          <w:w w:val="95"/>
          <w:sz w:val="28"/>
        </w:rPr>
        <w:t xml:space="preserve"> </w:t>
      </w:r>
      <w:r>
        <w:rPr>
          <w:color w:val="231F20"/>
          <w:spacing w:val="-2"/>
          <w:w w:val="95"/>
          <w:sz w:val="28"/>
        </w:rPr>
        <w:t>dostępności</w:t>
      </w:r>
      <w:r>
        <w:rPr>
          <w:color w:val="231F20"/>
          <w:spacing w:val="-19"/>
          <w:w w:val="95"/>
          <w:sz w:val="28"/>
        </w:rPr>
        <w:t xml:space="preserve"> </w:t>
      </w:r>
      <w:r>
        <w:rPr>
          <w:color w:val="231F20"/>
          <w:spacing w:val="-2"/>
          <w:w w:val="95"/>
          <w:sz w:val="28"/>
        </w:rPr>
        <w:t xml:space="preserve">obiektu, </w:t>
      </w:r>
      <w:r>
        <w:rPr>
          <w:color w:val="231F20"/>
          <w:sz w:val="28"/>
        </w:rPr>
        <w:t>przedprzewodnik, informacja w postaci tekstu odczytywalnego maszynowo (przez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czytniki),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polskim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języku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migowym,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tekście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łatwym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czytania, stosowanie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pętli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indukcyjnej,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systemu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FM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lub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innych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urządzeń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wspomagających słyszenie,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umożliwienie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kontaktu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różnymi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kanałami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7"/>
          <w:sz w:val="28"/>
        </w:rPr>
        <w:t> </w:t>
      </w:r>
      <w:r>
        <w:rPr>
          <w:color w:val="231F20"/>
          <w:sz w:val="28"/>
        </w:rPr>
        <w:t>w</w:t>
      </w:r>
      <w:r>
        <w:rPr>
          <w:color w:val="231F20"/>
          <w:spacing w:val="-7"/>
          <w:sz w:val="28"/>
        </w:rPr>
        <w:t> </w:t>
      </w:r>
      <w:r>
        <w:rPr>
          <w:color w:val="231F20"/>
          <w:sz w:val="28"/>
        </w:rPr>
        <w:t>różnej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formie</w:t>
      </w:r>
      <w:r>
        <w:rPr>
          <w:color w:val="231F20"/>
          <w:spacing w:val="-7"/>
          <w:sz w:val="28"/>
        </w:rPr>
        <w:t>, na przykład w polskim języku migowym, za pomocą komunikacji alternatywnej.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44" w:leader="none"/>
        </w:tabs>
        <w:spacing w:lineRule="auto" w:line="290"/>
        <w:ind w:left="744" w:right="927" w:hanging="360"/>
        <w:rPr/>
      </w:pPr>
      <w:r>
        <w:rPr>
          <w:b/>
          <w:color w:val="231F20"/>
          <w:spacing w:val="-2"/>
          <w:sz w:val="28"/>
        </w:rPr>
        <w:t>Dostępność</w:t>
      </w:r>
      <w:r>
        <w:rPr>
          <w:b/>
          <w:color w:val="231F20"/>
          <w:spacing w:val="-21"/>
          <w:sz w:val="28"/>
        </w:rPr>
        <w:t xml:space="preserve"> </w:t>
      </w:r>
      <w:r>
        <w:rPr>
          <w:b/>
          <w:color w:val="231F20"/>
          <w:spacing w:val="-2"/>
          <w:sz w:val="28"/>
        </w:rPr>
        <w:t>cyfrową</w:t>
      </w:r>
      <w:r>
        <w:rPr>
          <w:b/>
          <w:color w:val="231F20"/>
          <w:spacing w:val="-17"/>
          <w:sz w:val="28"/>
        </w:rPr>
        <w:t xml:space="preserve"> </w:t>
      </w:r>
      <w:r>
        <w:rPr>
          <w:color w:val="231F20"/>
          <w:spacing w:val="-2"/>
          <w:sz w:val="28"/>
        </w:rPr>
        <w:t>–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to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strona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internetowa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i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aplikacja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mobilna,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które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 xml:space="preserve">są </w:t>
      </w:r>
      <w:r>
        <w:rPr>
          <w:color w:val="231F20"/>
          <w:sz w:val="28"/>
        </w:rPr>
        <w:t>czytelne,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funkcjonalne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łatwe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obsłudze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dla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każdej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osoby,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bez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względu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na rodzaj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sprawności.</w:t>
      </w:r>
    </w:p>
    <w:p>
      <w:pPr>
        <w:sectPr>
          <w:footerReference w:type="default" r:id="rId5"/>
          <w:footerReference w:type="first" r:id="rId6"/>
          <w:type w:val="nextPage"/>
          <w:pgSz w:w="11906" w:h="16838"/>
          <w:pgMar w:left="620" w:right="580" w:gutter="0" w:header="0" w:top="560" w:footer="643" w:bottom="84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auto" w:line="290"/>
        <w:ind w:left="744" w:right="0" w:hanging="0"/>
        <w:rPr/>
      </w:pPr>
      <w:r>
        <w:rPr>
          <w:color w:val="231F20"/>
        </w:rPr>
        <w:t>Przepisy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zobowiązują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zarówno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instytucje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publiczne,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jak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również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organizacje pozarządowe,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korzystające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środków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publicznych,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podjęcia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szeregu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 xml:space="preserve">działań, </w:t>
      </w:r>
      <w:r>
        <w:rPr>
          <w:color w:val="231F20"/>
          <w:w w:val="95"/>
        </w:rPr>
        <w:t>mających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celu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dostosowanie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przestrzeni,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programu,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obsługi,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promocji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  <w:w w:val="95"/>
        </w:rPr>
        <w:t>do wyżej wymienionych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</w:rPr>
        <w:t xml:space="preserve">wymagań. </w:t>
      </w:r>
      <w:r>
        <w:rPr>
          <w:color w:val="231F20"/>
        </w:rPr>
        <w:t>Wytyczne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dotyczące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zapewnienia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dostępności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znajdują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podręczniku,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który jest załącznikiem do Standardów.</w:t>
      </w:r>
    </w:p>
    <w:p>
      <w:pPr>
        <w:pStyle w:val="Nagwek1"/>
        <w:ind w:left="100" w:right="0" w:hanging="0"/>
        <w:rPr/>
      </w:pPr>
      <w:r>
        <w:rPr>
          <w:color w:val="231F20"/>
          <w:spacing w:val="-2"/>
          <w:w w:val="95"/>
        </w:rPr>
        <w:t>PODSTAWY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OTWARTOŚCI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KULTURY</w:t>
      </w:r>
    </w:p>
    <w:p>
      <w:pPr>
        <w:pStyle w:val="Tretekstu"/>
        <w:spacing w:before="10" w:after="0"/>
        <w:ind w:left="0" w:right="0" w:hanging="0"/>
        <w:rPr>
          <w:b/>
          <w:sz w:val="62"/>
        </w:rPr>
      </w:pPr>
      <w:r>
        <w:rPr>
          <w:b/>
          <w:sz w:val="62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1" w:leader="none"/>
        </w:tabs>
        <w:spacing w:lineRule="auto" w:line="290" w:before="0" w:after="0"/>
        <w:ind w:left="820" w:right="892" w:hanging="360"/>
        <w:rPr/>
      </w:pPr>
      <w:r>
        <w:rPr>
          <w:b/>
          <w:color w:val="231F20"/>
          <w:sz w:val="28"/>
        </w:rPr>
        <w:t>Język</w:t>
      </w:r>
      <w:r>
        <w:rPr>
          <w:b/>
          <w:color w:val="231F20"/>
          <w:spacing w:val="-28"/>
          <w:sz w:val="28"/>
        </w:rPr>
        <w:t xml:space="preserve"> </w:t>
      </w:r>
      <w:r>
        <w:rPr>
          <w:b/>
          <w:color w:val="231F20"/>
          <w:sz w:val="28"/>
        </w:rPr>
        <w:t>komunikacji</w:t>
      </w:r>
      <w:r>
        <w:rPr>
          <w:b/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język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możliwie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prosty,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nie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podkreśla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barier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 xml:space="preserve">nie </w:t>
      </w:r>
      <w:r>
        <w:rPr>
          <w:color w:val="231F20"/>
          <w:spacing w:val="-2"/>
          <w:sz w:val="28"/>
        </w:rPr>
        <w:t>wzmacnia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stereotypów,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dlatego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zawsze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skupiamy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się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na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osobie,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nie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na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jej niepełnosprawności.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1" w:leader="none"/>
        </w:tabs>
        <w:spacing w:lineRule="auto" w:line="290" w:before="163" w:after="0"/>
        <w:ind w:left="820" w:right="441" w:hanging="360"/>
        <w:rPr/>
      </w:pPr>
      <w:r>
        <w:rPr>
          <w:b/>
          <w:color w:val="231F20"/>
          <w:w w:val="95"/>
          <w:sz w:val="28"/>
        </w:rPr>
        <w:t xml:space="preserve">Zespół </w:t>
      </w:r>
      <w:r>
        <w:rPr>
          <w:color w:val="231F20"/>
          <w:w w:val="95"/>
          <w:sz w:val="28"/>
        </w:rPr>
        <w:t xml:space="preserve">– świadomy, wrażliwy, współpracujący i pomocny, zdobywający wiedzę </w:t>
      </w:r>
      <w:r>
        <w:rPr>
          <w:color w:val="231F20"/>
          <w:sz w:val="28"/>
        </w:rPr>
        <w:t>na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szkoleniach</w:t>
      </w:r>
      <w:r>
        <w:rPr>
          <w:color w:val="231F20"/>
          <w:spacing w:val="-9"/>
          <w:sz w:val="28"/>
        </w:rPr>
        <w:t xml:space="preserve">, w tym </w:t>
      </w:r>
      <w:r>
        <w:rPr>
          <w:color w:val="231F20"/>
          <w:sz w:val="28"/>
        </w:rPr>
        <w:t>dyrekcja,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pracownicy/pracowniczki,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tym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koordynator/koordynatorka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dostępności.</w:t>
      </w:r>
    </w:p>
    <w:p>
      <w:pPr>
        <w:sectPr>
          <w:footerReference w:type="default" r:id="rId7"/>
          <w:footerReference w:type="first" r:id="rId8"/>
          <w:type w:val="nextPage"/>
          <w:pgSz w:w="11906" w:h="16838"/>
          <w:pgMar w:left="620" w:right="580" w:gutter="0" w:header="0" w:top="560" w:footer="643" w:bottom="8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20"/>
          <w:tab w:val="left" w:pos="821" w:leader="none"/>
        </w:tabs>
        <w:spacing w:lineRule="auto" w:line="290" w:before="163" w:after="0"/>
        <w:ind w:left="820" w:right="432" w:hanging="360"/>
        <w:rPr/>
      </w:pPr>
      <w:r>
        <w:rPr>
          <w:b/>
          <w:color w:val="231F20"/>
          <w:sz w:val="28"/>
        </w:rPr>
        <w:t>Proces</w:t>
      </w:r>
      <w:r>
        <w:rPr>
          <w:b/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wdrażanie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dostępności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poprzez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 xml:space="preserve"> stałe monitorowanie działalności podmiotów współpracę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ze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środowiskiem osób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niepełnosprawnością,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ewaluację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uczenie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się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od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siebie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nawzajem.</w:t>
      </w:r>
    </w:p>
    <w:p>
      <w:pPr>
        <w:pStyle w:val="Nagwek1"/>
        <w:ind w:left="100" w:right="0" w:hanging="0"/>
        <w:rPr/>
      </w:pPr>
      <w:r>
        <w:rPr>
          <w:color w:val="231F20"/>
          <w:spacing w:val="-4"/>
          <w:w w:val="95"/>
        </w:rPr>
        <w:t>STANDARDY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DOSTĘPNOŚCI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KULTURY</w:t>
      </w:r>
    </w:p>
    <w:p>
      <w:pPr>
        <w:pStyle w:val="Tretekstu"/>
        <w:spacing w:before="10" w:after="0"/>
        <w:ind w:left="0" w:right="0" w:hanging="0"/>
        <w:rPr>
          <w:b/>
          <w:sz w:val="62"/>
        </w:rPr>
      </w:pPr>
      <w:r>
        <w:rPr>
          <w:b/>
          <w:sz w:val="62"/>
        </w:rPr>
      </w:r>
    </w:p>
    <w:p>
      <w:pPr>
        <w:pStyle w:val="Nagwek2"/>
        <w:numPr>
          <w:ilvl w:val="0"/>
          <w:numId w:val="7"/>
        </w:numPr>
        <w:tabs>
          <w:tab w:val="clear" w:pos="720"/>
          <w:tab w:val="left" w:pos="821" w:leader="none"/>
        </w:tabs>
        <w:spacing w:before="0" w:after="0"/>
        <w:ind w:left="820" w:right="0" w:hanging="361"/>
        <w:rPr>
          <w:color w:val="231F20"/>
          <w:spacing w:val="-2"/>
        </w:rPr>
      </w:pPr>
      <w:r>
        <w:rPr>
          <w:color w:val="231F20"/>
          <w:spacing w:val="-2"/>
        </w:rPr>
        <w:t>Zarządzanie</w:t>
      </w:r>
    </w:p>
    <w:p>
      <w:pPr>
        <w:pStyle w:val="Tretekstu"/>
        <w:spacing w:before="232" w:after="0"/>
        <w:rPr/>
      </w:pPr>
      <w:r>
        <w:rPr>
          <w:color w:val="231F20"/>
        </w:rPr>
        <w:t>Dostępność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procesem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zarządczym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obejmuje: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/>
      </w:pPr>
      <w:r>
        <w:rPr>
          <w:color w:val="231F20"/>
          <w:spacing w:val="-2"/>
          <w:sz w:val="28"/>
        </w:rPr>
        <w:t>zespół szczególnie dyrekcję,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2"/>
          <w:sz w:val="28"/>
        </w:rPr>
        <w:t>zarząd; koordynatora / koordynatorkę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dostępności, osoby zaangażowane w wydarzenie/działanie kulturalne na każdym jego etapie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/>
      </w:pPr>
      <w:r>
        <w:rPr>
          <w:color w:val="231F20"/>
          <w:sz w:val="28"/>
        </w:rPr>
        <w:t>promocję</w:t>
      </w:r>
      <w:r>
        <w:rPr>
          <w:color w:val="231F20"/>
          <w:spacing w:val="-2"/>
          <w:sz w:val="28"/>
        </w:rPr>
        <w:t>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/>
      </w:pPr>
      <w:r>
        <w:rPr>
          <w:color w:val="231F20"/>
          <w:sz w:val="28"/>
        </w:rPr>
        <w:t>budowanie</w:t>
      </w:r>
      <w:r>
        <w:rPr>
          <w:color w:val="231F20"/>
          <w:spacing w:val="-30"/>
          <w:sz w:val="28"/>
        </w:rPr>
        <w:t xml:space="preserve"> </w:t>
      </w:r>
      <w:r>
        <w:rPr>
          <w:color w:val="231F20"/>
          <w:sz w:val="28"/>
        </w:rPr>
        <w:t>programu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pacing w:val="-2"/>
          <w:sz w:val="28"/>
        </w:rPr>
        <w:t>(planowanie);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/>
      </w:pPr>
      <w:r>
        <w:rPr>
          <w:color w:val="231F20"/>
          <w:sz w:val="28"/>
        </w:rPr>
        <w:t>produkcję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pacing w:val="-2"/>
          <w:sz w:val="28"/>
        </w:rPr>
        <w:t>wydarzeń;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>
          <w:color w:val="231F20"/>
          <w:spacing w:val="-2"/>
          <w:sz w:val="28"/>
        </w:rPr>
      </w:pPr>
      <w:r>
        <w:rPr>
          <w:color w:val="231F20"/>
          <w:spacing w:val="-2"/>
          <w:sz w:val="28"/>
        </w:rPr>
        <w:t>budżet;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/>
      </w:pPr>
      <w:r>
        <w:rPr>
          <w:color w:val="231F20"/>
          <w:sz w:val="28"/>
        </w:rPr>
        <w:t>zamówienia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pacing w:val="-2"/>
          <w:sz w:val="28"/>
        </w:rPr>
        <w:t>publiczne;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/>
      </w:pPr>
      <w:r>
        <w:rPr>
          <w:color w:val="231F20"/>
          <w:sz w:val="28"/>
        </w:rPr>
        <w:t>obsługę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techniczną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pacing w:val="-2"/>
          <w:sz w:val="28"/>
        </w:rPr>
        <w:t>wydarzeń;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/>
      </w:pPr>
      <w:r>
        <w:rPr>
          <w:color w:val="231F20"/>
          <w:spacing w:val="-2"/>
          <w:sz w:val="28"/>
        </w:rPr>
        <w:t xml:space="preserve"> </w:t>
      </w:r>
      <w:r>
        <w:rPr>
          <w:rFonts w:eastAsia="Tahoma" w:cs="Tahoma"/>
          <w:color w:val="231F20"/>
          <w:spacing w:val="-2"/>
          <w:kern w:val="0"/>
          <w:sz w:val="28"/>
          <w:szCs w:val="22"/>
          <w:lang w:val="pl-PL" w:eastAsia="en-US" w:bidi="ar-SA"/>
        </w:rPr>
        <w:t>b</w:t>
      </w:r>
      <w:r>
        <w:rPr>
          <w:color w:val="231F20"/>
          <w:spacing w:val="-2"/>
          <w:sz w:val="28"/>
        </w:rPr>
        <w:t>ezpieczeństwo w zakresie ewakuacji;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/>
      </w:pPr>
      <w:r>
        <w:rPr>
          <w:color w:val="231F20"/>
          <w:spacing w:val="-2"/>
          <w:sz w:val="28"/>
        </w:rPr>
        <w:t>działalność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pacing w:val="-2"/>
          <w:sz w:val="28"/>
        </w:rPr>
        <w:t>edukacyjną.</w:t>
      </w:r>
    </w:p>
    <w:p>
      <w:pPr>
        <w:pStyle w:val="Nagwek2"/>
        <w:numPr>
          <w:ilvl w:val="0"/>
          <w:numId w:val="7"/>
        </w:numPr>
        <w:tabs>
          <w:tab w:val="clear" w:pos="720"/>
          <w:tab w:val="left" w:pos="821" w:leader="none"/>
        </w:tabs>
        <w:ind w:left="820" w:right="0" w:hanging="361"/>
        <w:rPr>
          <w:color w:val="231F20"/>
          <w:spacing w:val="-2"/>
        </w:rPr>
      </w:pPr>
      <w:r>
        <w:rPr>
          <w:color w:val="231F20"/>
          <w:spacing w:val="-2"/>
        </w:rPr>
        <w:t>Współpraca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lineRule="auto" w:line="290" w:before="232" w:after="0"/>
        <w:ind w:left="820" w:right="1368" w:hanging="0"/>
        <w:rPr/>
      </w:pPr>
      <w:r>
        <w:rPr>
          <w:color w:val="231F20"/>
          <w:sz w:val="28"/>
        </w:rPr>
        <w:t>Tworzymy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sieć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współpracy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dyrektorów / dyrektorek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instytucji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13"/>
          <w:sz w:val="28"/>
        </w:rPr>
        <w:t> </w:t>
      </w:r>
      <w:r>
        <w:rPr>
          <w:color w:val="231F20"/>
          <w:sz w:val="28"/>
        </w:rPr>
        <w:t>osób zarządzających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organizacjami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pozarządowymi.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lineRule="auto" w:line="290" w:before="163" w:after="0"/>
        <w:ind w:left="820" w:right="786" w:hanging="0"/>
        <w:rPr/>
      </w:pPr>
      <w:r>
        <w:rPr>
          <w:color w:val="231F20"/>
          <w:sz w:val="28"/>
        </w:rPr>
        <w:t>Tworzymy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sieć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wsparcia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dla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koordynatorów / koordynatorek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dostępności w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instytucji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osób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zajmujących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się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dostępnością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8"/>
          <w:sz w:val="28"/>
        </w:rPr>
        <w:t> </w:t>
      </w:r>
      <w:r>
        <w:rPr>
          <w:color w:val="231F20"/>
          <w:sz w:val="28"/>
        </w:rPr>
        <w:t xml:space="preserve">organizacjach </w:t>
      </w:r>
      <w:r>
        <w:rPr>
          <w:color w:val="231F20"/>
          <w:spacing w:val="-2"/>
          <w:sz w:val="28"/>
        </w:rPr>
        <w:t>pozarządowych.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lineRule="auto" w:line="290" w:before="163" w:after="0"/>
        <w:ind w:left="820" w:right="499" w:hanging="0"/>
        <w:rPr/>
      </w:pPr>
      <w:r>
        <w:rPr>
          <w:color w:val="231F20"/>
          <w:sz w:val="28"/>
        </w:rPr>
        <w:t>Spotkania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Komisji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Dialogu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Obywatelskiego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spraw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dostępności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są dostępne dla wszystkich zainteresowanych.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162" w:after="0"/>
        <w:ind w:left="1029" w:right="0" w:hanging="210"/>
        <w:rPr/>
      </w:pPr>
      <w:r>
        <w:rPr>
          <w:color w:val="231F20"/>
          <w:sz w:val="28"/>
        </w:rPr>
        <w:t>Spotykamy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się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pacing w:val="-2"/>
          <w:sz w:val="28"/>
        </w:rPr>
        <w:t>regularnie.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/>
      </w:pPr>
      <w:r>
        <w:rPr>
          <w:color w:val="231F20"/>
          <w:sz w:val="28"/>
        </w:rPr>
        <w:t>Tworzymy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30"/>
          <w:sz w:val="28"/>
        </w:rPr>
        <w:t xml:space="preserve"> </w:t>
      </w:r>
      <w:r>
        <w:rPr>
          <w:color w:val="231F20"/>
          <w:sz w:val="28"/>
        </w:rPr>
        <w:t>realizujemy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z w:val="28"/>
        </w:rPr>
        <w:t>wspólne</w:t>
      </w:r>
      <w:r>
        <w:rPr>
          <w:color w:val="231F20"/>
          <w:spacing w:val="-30"/>
          <w:sz w:val="28"/>
        </w:rPr>
        <w:t xml:space="preserve"> </w:t>
      </w:r>
      <w:r>
        <w:rPr>
          <w:color w:val="231F20"/>
          <w:spacing w:val="-2"/>
          <w:sz w:val="28"/>
        </w:rPr>
        <w:t>projekty.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/>
      </w:pPr>
      <w:r>
        <w:rPr>
          <w:color w:val="231F20"/>
          <w:sz w:val="28"/>
        </w:rPr>
        <w:t>Monitorujemy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z w:val="28"/>
        </w:rPr>
        <w:t>wdrażanie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pacing w:val="-2"/>
          <w:sz w:val="28"/>
        </w:rPr>
        <w:t>standardów.</w:t>
      </w:r>
    </w:p>
    <w:p>
      <w:pPr>
        <w:pStyle w:val="Nagwek2"/>
        <w:numPr>
          <w:ilvl w:val="0"/>
          <w:numId w:val="7"/>
        </w:numPr>
        <w:tabs>
          <w:tab w:val="clear" w:pos="720"/>
          <w:tab w:val="left" w:pos="821" w:leader="none"/>
        </w:tabs>
        <w:ind w:left="820" w:right="0" w:hanging="361"/>
        <w:rPr>
          <w:color w:val="231F20"/>
          <w:spacing w:val="-2"/>
        </w:rPr>
      </w:pPr>
      <w:r>
        <w:rPr>
          <w:color w:val="231F20"/>
          <w:spacing w:val="-2"/>
        </w:rPr>
        <w:t>Współdzielenie</w:t>
      </w:r>
    </w:p>
    <w:p>
      <w:pPr>
        <w:sectPr>
          <w:footerReference w:type="default" r:id="rId9"/>
          <w:footerReference w:type="first" r:id="rId10"/>
          <w:type w:val="nextPage"/>
          <w:pgSz w:w="11906" w:h="16838"/>
          <w:pgMar w:left="620" w:right="580" w:gutter="0" w:header="0" w:top="560" w:footer="643" w:bottom="8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/>
      </w:pPr>
      <w:r>
        <w:rPr>
          <w:color w:val="231F20"/>
          <w:sz w:val="28"/>
        </w:rPr>
        <w:t>Dzielimy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się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zasobami.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67" w:after="0"/>
        <w:ind w:left="1029" w:right="0" w:hanging="210"/>
        <w:rPr/>
      </w:pPr>
      <w:r>
        <w:rPr>
          <w:color w:val="231F20"/>
          <w:sz w:val="28"/>
        </w:rPr>
        <w:t>Organizujemy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odbywamy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wspólne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pacing w:val="-2"/>
          <w:sz w:val="28"/>
        </w:rPr>
        <w:t>szkolenia.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/>
      </w:pPr>
      <w:r>
        <w:rPr>
          <w:color w:val="231F20"/>
          <w:sz w:val="28"/>
        </w:rPr>
        <w:t>Dzielimy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się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wynikami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pacing w:val="-2"/>
          <w:sz w:val="28"/>
        </w:rPr>
        <w:t>ewaluacji.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/>
      </w:pPr>
      <w:r>
        <w:rPr>
          <w:color w:val="231F20"/>
          <w:sz w:val="28"/>
        </w:rPr>
        <w:t>Uczymy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się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od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siebie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pacing w:val="-2"/>
          <w:sz w:val="28"/>
        </w:rPr>
        <w:t>nawzajem.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32" w:after="0"/>
        <w:ind w:left="1029" w:right="0" w:hanging="210"/>
        <w:rPr>
          <w:color w:val="231F20"/>
          <w:spacing w:val="-2"/>
          <w:sz w:val="28"/>
        </w:rPr>
      </w:pPr>
      <w:r>
        <w:rPr>
          <w:color w:val="231F20"/>
          <w:spacing w:val="-2"/>
          <w:sz w:val="28"/>
        </w:rPr>
        <w:t>Tworzymy jednolity model opisu dostępności i wspólną politykę cenową</w:t>
      </w:r>
    </w:p>
    <w:p>
      <w:pPr>
        <w:pStyle w:val="Nagwek2"/>
        <w:numPr>
          <w:ilvl w:val="0"/>
          <w:numId w:val="7"/>
        </w:numPr>
        <w:tabs>
          <w:tab w:val="clear" w:pos="720"/>
          <w:tab w:val="left" w:pos="821" w:leader="none"/>
        </w:tabs>
        <w:spacing w:before="242" w:after="0"/>
        <w:ind w:left="820" w:right="0" w:hanging="361"/>
        <w:rPr>
          <w:color w:val="231F20"/>
          <w:spacing w:val="-2"/>
        </w:rPr>
      </w:pPr>
      <w:r>
        <w:rPr>
          <w:color w:val="231F20"/>
          <w:spacing w:val="-2"/>
        </w:rPr>
        <w:t>Komunikacja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Zapraszamy</w:t>
      </w:r>
      <w:r>
        <w:rPr>
          <w:color w:val="231F20"/>
          <w:spacing w:val="-30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30"/>
          <w:sz w:val="28"/>
        </w:rPr>
        <w:t xml:space="preserve"> </w:t>
      </w:r>
      <w:r>
        <w:rPr>
          <w:color w:val="231F20"/>
          <w:sz w:val="28"/>
        </w:rPr>
        <w:t>informujemy</w:t>
      </w:r>
      <w:r>
        <w:rPr>
          <w:color w:val="231F20"/>
          <w:spacing w:val="-30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30"/>
          <w:sz w:val="28"/>
        </w:rPr>
        <w:t xml:space="preserve"> </w:t>
      </w:r>
      <w:r>
        <w:rPr>
          <w:color w:val="231F20"/>
          <w:sz w:val="28"/>
        </w:rPr>
        <w:t>formach</w:t>
      </w:r>
      <w:r>
        <w:rPr>
          <w:color w:val="231F20"/>
          <w:spacing w:val="-30"/>
          <w:sz w:val="28"/>
        </w:rPr>
        <w:t xml:space="preserve"> </w:t>
      </w:r>
      <w:r>
        <w:rPr>
          <w:color w:val="231F20"/>
          <w:spacing w:val="-2"/>
          <w:sz w:val="28"/>
        </w:rPr>
        <w:t>dostępnych.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Używamy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ujednoliconych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piktogramów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przy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opisie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pacing w:val="-2"/>
          <w:sz w:val="28"/>
        </w:rPr>
        <w:t>wydarzeń.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Tworzymy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bazę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z w:val="28"/>
        </w:rPr>
        <w:t>informacji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z w:val="28"/>
        </w:rPr>
        <w:t>o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z w:val="28"/>
        </w:rPr>
        <w:t>wydarzeniach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z w:val="28"/>
        </w:rPr>
        <w:t>jednym</w:t>
      </w:r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pacing w:val="-2"/>
          <w:sz w:val="28"/>
        </w:rPr>
        <w:t>miejscu.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Współpracujemy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liderami / liderkami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środowiska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osób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22"/>
          <w:sz w:val="28"/>
        </w:rPr>
        <w:t> </w:t>
      </w:r>
      <w:r>
        <w:rPr>
          <w:color w:val="231F20"/>
          <w:spacing w:val="-2"/>
          <w:sz w:val="28"/>
        </w:rPr>
        <w:t>niepełnosprawnościami.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Pozostajemy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kontakcie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odbiorczyniami/odbiorczyniami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naszych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pacing w:val="-2"/>
          <w:sz w:val="28"/>
        </w:rPr>
        <w:t>wydarzeń.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Prowadzimy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pacing w:val="-2"/>
          <w:sz w:val="28"/>
        </w:rPr>
        <w:t>ewaluację.</w:t>
      </w:r>
    </w:p>
    <w:p>
      <w:pPr>
        <w:pStyle w:val="Nagwek2"/>
        <w:numPr>
          <w:ilvl w:val="0"/>
          <w:numId w:val="7"/>
        </w:numPr>
        <w:tabs>
          <w:tab w:val="clear" w:pos="720"/>
          <w:tab w:val="left" w:pos="821" w:leader="none"/>
        </w:tabs>
        <w:spacing w:before="242" w:after="0"/>
        <w:ind w:left="820" w:right="0" w:hanging="361"/>
        <w:rPr/>
      </w:pPr>
      <w:r>
        <w:rPr>
          <w:color w:val="231F20"/>
          <w:w w:val="90"/>
        </w:rPr>
        <w:t>Włączanie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  <w:sz w:val="28"/>
        </w:rPr>
        <w:t xml:space="preserve"> do odbioru i tworzenia kultury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lineRule="auto" w:line="290"/>
        <w:ind w:left="820" w:right="199" w:hanging="0"/>
        <w:rPr/>
      </w:pPr>
      <w:r>
        <w:rPr>
          <w:color w:val="231F20"/>
          <w:sz w:val="28"/>
        </w:rPr>
        <w:t>Promujemy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różnorodność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poprzez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uczestnictwo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artystek</w:t>
      </w:r>
      <w:r>
        <w:rPr>
          <w:color w:val="231F20"/>
          <w:spacing w:val="-13"/>
          <w:sz w:val="28"/>
        </w:rPr>
        <w:t xml:space="preserve"> / </w:t>
      </w:r>
      <w:r>
        <w:rPr>
          <w:color w:val="231F20"/>
          <w:sz w:val="28"/>
        </w:rPr>
        <w:t>artystów,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twórców / twórczyń, producentów / producentek z niepełnosprawnościami w tworzeniu kultury.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161" w:after="0"/>
        <w:ind w:left="1029" w:right="0" w:hanging="210"/>
        <w:rPr/>
      </w:pPr>
      <w:r>
        <w:rPr>
          <w:color w:val="231F20"/>
          <w:sz w:val="28"/>
        </w:rPr>
        <w:t>Tworzymy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wolontariat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dla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osób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pacing w:val="-2"/>
          <w:sz w:val="28"/>
        </w:rPr>
        <w:t>niepełnosprawnościami.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Tworzymy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warunki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zatrudnienia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osób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pacing w:val="-2"/>
          <w:sz w:val="28"/>
        </w:rPr>
        <w:t>niepełnosprawnościami.</w:t>
      </w:r>
    </w:p>
    <w:p>
      <w:pPr>
        <w:sectPr>
          <w:footerReference w:type="default" r:id="rId11"/>
          <w:footerReference w:type="first" r:id="rId12"/>
          <w:type w:val="nextPage"/>
          <w:pgSz w:w="11906" w:h="16838"/>
          <w:pgMar w:left="620" w:right="580" w:gutter="0" w:header="0" w:top="580" w:footer="643" w:bottom="8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"/>
        </w:numPr>
        <w:tabs>
          <w:tab w:val="clear" w:pos="720"/>
          <w:tab w:val="left" w:pos="1030" w:leader="none"/>
        </w:tabs>
        <w:spacing w:before="243" w:after="0"/>
        <w:ind w:left="1029" w:right="0" w:hanging="210"/>
        <w:rPr/>
      </w:pPr>
      <w:r>
        <w:rPr>
          <w:color w:val="231F20"/>
          <w:spacing w:val="-2"/>
          <w:sz w:val="28"/>
        </w:rPr>
        <w:t>Rozszerzamy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pacing w:val="-2"/>
          <w:sz w:val="28"/>
        </w:rPr>
        <w:t>ideę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pacing w:val="-2"/>
          <w:sz w:val="28"/>
        </w:rPr>
        <w:t>dostępności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pacing w:val="-2"/>
          <w:sz w:val="28"/>
        </w:rPr>
        <w:t>o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pacing w:val="-2"/>
          <w:sz w:val="28"/>
        </w:rPr>
        <w:t>różne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pacing w:val="-2"/>
          <w:sz w:val="28"/>
        </w:rPr>
        <w:t>grupy.</w:t>
      </w:r>
    </w:p>
    <w:p>
      <w:pPr>
        <w:pStyle w:val="Nagwek1"/>
        <w:ind w:left="100" w:right="0" w:hanging="0"/>
        <w:rPr>
          <w:color w:val="231F20"/>
          <w:spacing w:val="-2"/>
        </w:rPr>
      </w:pPr>
      <w:r>
        <w:rPr>
          <w:color w:val="231F20"/>
          <w:spacing w:val="-2"/>
        </w:rPr>
        <w:t>ZARZĄDZANIE</w:t>
      </w:r>
    </w:p>
    <w:p>
      <w:pPr>
        <w:pStyle w:val="Tretekstu"/>
        <w:spacing w:before="10" w:after="0"/>
        <w:ind w:left="0" w:right="0" w:hanging="0"/>
        <w:rPr>
          <w:b/>
          <w:sz w:val="62"/>
        </w:rPr>
      </w:pPr>
      <w:r>
        <w:rPr>
          <w:b/>
          <w:sz w:val="6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1" w:leader="none"/>
        </w:tabs>
        <w:spacing w:before="0" w:after="0"/>
        <w:ind w:left="820" w:right="0" w:hanging="361"/>
        <w:rPr/>
      </w:pPr>
      <w:r>
        <w:rPr>
          <w:color w:val="231F20"/>
          <w:sz w:val="28"/>
        </w:rPr>
        <w:t>Za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dostępność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instytucji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odpowiedzialny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jest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dyrektor / dyrektorka</w:t>
      </w:r>
      <w:r>
        <w:rPr>
          <w:color w:val="231F20"/>
          <w:spacing w:val="-2"/>
          <w:sz w:val="28"/>
        </w:rPr>
        <w:t>, natomiast w organizacji pozarządowej władze organizacji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(zarząd,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rada,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prezes / prezeska).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1" w:leader="none"/>
        </w:tabs>
        <w:spacing w:lineRule="auto" w:line="290" w:before="162" w:after="0"/>
        <w:ind w:left="820" w:right="511" w:hanging="360"/>
        <w:rPr/>
      </w:pPr>
      <w:r>
        <w:rPr>
          <w:color w:val="231F20"/>
          <w:spacing w:val="-4"/>
          <w:sz w:val="28"/>
        </w:rPr>
        <w:t xml:space="preserve">Zadaniami </w:t>
      </w:r>
      <w:r>
        <w:rPr>
          <w:color w:val="231F20"/>
          <w:sz w:val="28"/>
        </w:rPr>
        <w:t>z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zakresu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dostępności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zajmuje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się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koordynator / koordynatorka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dostępności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powołany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przez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dyrektora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instytucji kultury lub władze organizacji.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1" w:leader="none"/>
        </w:tabs>
        <w:spacing w:lineRule="auto" w:line="290" w:before="163" w:after="0"/>
        <w:ind w:left="820" w:right="153" w:hanging="360"/>
        <w:rPr/>
      </w:pPr>
      <w:r>
        <w:rPr>
          <w:color w:val="231F20"/>
          <w:sz w:val="28"/>
        </w:rPr>
        <w:t>Koordynator / koordynatorka dostępności w instytucji kultury, organizacji pozarządowej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nie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jest</w:t>
      </w:r>
      <w:r>
        <w:rPr>
          <w:color w:val="231F20"/>
          <w:spacing w:val="-10"/>
          <w:sz w:val="28"/>
        </w:rPr>
        <w:t xml:space="preserve"> osobą </w:t>
      </w:r>
      <w:r>
        <w:rPr>
          <w:color w:val="231F20"/>
          <w:sz w:val="28"/>
        </w:rPr>
        <w:t>anonimową</w:t>
      </w:r>
      <w:r>
        <w:rPr>
          <w:color w:val="231F20"/>
          <w:spacing w:val="-10"/>
          <w:sz w:val="28"/>
        </w:rPr>
        <w:t xml:space="preserve">, </w:t>
      </w:r>
      <w:r>
        <w:rPr>
          <w:rFonts w:eastAsia="Tahoma" w:cs="Tahoma"/>
          <w:color w:val="231F20"/>
          <w:spacing w:val="-14"/>
          <w:kern w:val="0"/>
          <w:sz w:val="28"/>
          <w:szCs w:val="22"/>
          <w:lang w:val="pl-PL" w:eastAsia="en-US" w:bidi="ar-SA"/>
        </w:rPr>
        <w:t>j</w:t>
      </w:r>
      <w:r>
        <w:rPr>
          <w:color w:val="231F20"/>
          <w:spacing w:val="-14"/>
          <w:sz w:val="28"/>
        </w:rPr>
        <w:t>ej dane kontaktowe</w:t>
      </w:r>
      <w:r>
        <w:rPr>
          <w:rFonts w:eastAsia="Tahoma" w:cs="Tahoma"/>
          <w:color w:val="231F20"/>
          <w:spacing w:val="-14"/>
          <w:kern w:val="0"/>
          <w:sz w:val="28"/>
          <w:szCs w:val="22"/>
          <w:lang w:val="pl-PL" w:eastAsia="en-US" w:bidi="ar-SA"/>
        </w:rPr>
        <w:t xml:space="preserve"> są upublicznione. </w:t>
      </w:r>
      <w:r>
        <w:rPr>
          <w:color w:val="231F20"/>
          <w:sz w:val="28"/>
        </w:rPr>
        <w:t>Umożliwiamy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minimum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dwa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kanały kontaktu,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czego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jeden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telefon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komórkowy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możliwością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kontaktu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przez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SMS.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1" w:leader="none"/>
        </w:tabs>
        <w:spacing w:lineRule="auto" w:line="290" w:before="164" w:after="0"/>
        <w:ind w:left="820" w:right="545" w:hanging="360"/>
        <w:rPr/>
      </w:pPr>
      <w:r>
        <w:rPr>
          <w:color w:val="231F20"/>
          <w:sz w:val="28"/>
        </w:rPr>
        <w:t>Koordynator / koordynatorka dostępności ma odpowiednie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przygotowanie,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szkoli się oraz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otrzymuje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za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swoją pracę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adekwatne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wynagrodzenie. Działania związane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koordynacją dostępności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organizacji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pozarządowej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mogą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stanowić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jeden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kosztów realizowanych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projektów lub wkład osobowy (wolontariat, praca społeczna). Funkcję koordynatora / koordynatorki pełni osoba przygotowana merytorycznie i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wrażliwa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na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potrzeby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innych.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821" w:leader="none"/>
        </w:tabs>
        <w:suppressAutoHyphens w:val="true"/>
        <w:bidi w:val="0"/>
        <w:spacing w:lineRule="auto" w:line="290" w:before="164" w:after="0"/>
        <w:ind w:left="820" w:right="545" w:hanging="360"/>
        <w:jc w:val="left"/>
        <w:rPr/>
      </w:pP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11"/>
          <w:sz w:val="28"/>
        </w:rPr>
        <w:t>D</w:t>
      </w:r>
      <w:r>
        <w:rPr>
          <w:color w:val="231F20"/>
          <w:sz w:val="28"/>
        </w:rPr>
        <w:t>yrektor / dyrektorka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realizuje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plan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rozwoju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dostępności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we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współpracy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19"/>
          <w:sz w:val="28"/>
        </w:rPr>
        <w:t> </w:t>
      </w:r>
      <w:r>
        <w:rPr>
          <w:color w:val="231F20"/>
          <w:spacing w:val="-2"/>
          <w:sz w:val="28"/>
        </w:rPr>
        <w:t>koordynatorem / koordynatorką</w:t>
      </w:r>
      <w:r>
        <w:rPr>
          <w:color w:val="231F20"/>
          <w:sz w:val="28"/>
          <w:szCs w:val="28"/>
        </w:rPr>
        <w:t>,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dba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warunki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organizacyjne,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zapewnia / pozyskuje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środki finansowe niezbędne do wykonania zadań, </w:t>
      </w:r>
      <w:r>
        <w:rPr>
          <w:color w:val="231F20"/>
          <w:spacing w:val="-2"/>
          <w:sz w:val="28"/>
          <w:szCs w:val="28"/>
        </w:rPr>
        <w:t>przygotowuje plan rozwoju dostępności dla instytucji kultury</w:t>
      </w:r>
      <w:r>
        <w:rPr>
          <w:color w:val="231F20"/>
          <w:sz w:val="28"/>
          <w:szCs w:val="28"/>
        </w:rPr>
        <w:t>. W organizacji pozarządowej władze organ</w:t>
      </w:r>
      <w:r>
        <w:rPr>
          <w:color w:val="231F20"/>
          <w:sz w:val="28"/>
        </w:rPr>
        <w:t>izacji zobowiązane są wspierać koordynatora</w:t>
      </w:r>
      <w:r>
        <w:rPr>
          <w:color w:val="231F20"/>
          <w:spacing w:val="-22"/>
          <w:sz w:val="28"/>
        </w:rPr>
        <w:t xml:space="preserve"> / koordynatorkę </w:t>
      </w:r>
      <w:r>
        <w:rPr>
          <w:color w:val="231F20"/>
          <w:sz w:val="28"/>
        </w:rPr>
        <w:t>dostępności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zapewniać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warunki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organizacyjne, a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miarę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możliwości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warunki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finansowe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niezbędne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wykonywania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zadań.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99" w:leader="none"/>
        </w:tabs>
        <w:spacing w:before="163" w:after="0"/>
        <w:ind w:left="898" w:right="0" w:hanging="439"/>
        <w:rPr/>
      </w:pPr>
      <w:r>
        <w:rPr>
          <w:color w:val="231F20"/>
          <w:sz w:val="28"/>
          <w:szCs w:val="28"/>
        </w:rPr>
        <w:t>Koordynator / koordynatorka opiniuje wydarzenia na etapie przygotowania</w:t>
      </w:r>
      <w:r>
        <w:rPr>
          <w:color w:val="231F20"/>
          <w:spacing w:val="-2"/>
          <w:sz w:val="28"/>
          <w:szCs w:val="28"/>
        </w:rPr>
        <w:t>,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wydaje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zalecenia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oraz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konsultuje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dostępność na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etapie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budżetowania,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produkcji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organizacji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danego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wydarzenia. Brak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takiej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konsultacji w przypadku instytucji kultury przenosi odpowiedzialność na producenta / organizatora i dyrektora / dyrektorkę instytucji kultury, a w przypadku organizacji pozarz</w:t>
      </w:r>
      <w:r>
        <w:rPr>
          <w:color w:val="231F20"/>
          <w:sz w:val="28"/>
        </w:rPr>
        <w:t>ądowej na władze organizacji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oraz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osobę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odpowiedzialną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za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organizację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danego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wydarzenia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na przykład koordynatora / koordynatorkę projektu. Doraźnie,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razie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potrzeby,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dane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wydarzenie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może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mieć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swoją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osobę odpowiedzialną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za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dostępność. W miarę możliwości instytucje kultury i organizacje pozarządowe dążą do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stworzenia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zespołów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spraw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dostępności,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które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będą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wspierać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 xml:space="preserve">pracę </w:t>
      </w:r>
      <w:r>
        <w:rPr>
          <w:color w:val="231F20"/>
          <w:w w:val="105"/>
          <w:sz w:val="28"/>
        </w:rPr>
        <w:t>koordynatora / koordynatorkę</w:t>
      </w:r>
      <w:r>
        <w:rPr>
          <w:color w:val="231F20"/>
          <w:spacing w:val="-3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dostępności.</w:t>
      </w:r>
    </w:p>
    <w:p>
      <w:pPr>
        <w:pStyle w:val="Tretekstu"/>
        <w:widowControl w:val="false"/>
        <w:suppressAutoHyphens w:val="true"/>
        <w:bidi w:val="0"/>
        <w:spacing w:lineRule="auto" w:line="290" w:before="82" w:after="0"/>
        <w:ind w:left="820" w:right="0" w:hanging="0"/>
        <w:jc w:val="left"/>
        <w:rPr/>
      </w:pPr>
      <w:r>
        <w:rPr>
          <w:color w:val="231F20"/>
          <w:spacing w:val="-22"/>
          <w:sz w:val="28"/>
        </w:rPr>
        <w:t xml:space="preserve"> 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32" w:leader="none"/>
        </w:tabs>
        <w:spacing w:lineRule="auto" w:line="290" w:before="164" w:after="0"/>
        <w:ind w:left="820" w:right="257" w:hanging="360"/>
        <w:rPr/>
      </w:pPr>
      <w:r>
        <w:rPr>
          <w:color w:val="231F20"/>
          <w:sz w:val="28"/>
        </w:rPr>
        <w:t>Koordynator / koordynatorka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>dostępności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>wspiera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>swoją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>wiedzą, doświadczeniem,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siecią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kontaktów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umiejętnościami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producenta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/ producentkę</w:t>
      </w:r>
      <w:r>
        <w:rPr>
          <w:color w:val="231F20"/>
          <w:spacing w:val="-25"/>
          <w:sz w:val="28"/>
        </w:rPr>
        <w:t xml:space="preserve">, </w:t>
      </w:r>
      <w:r>
        <w:rPr>
          <w:color w:val="231F20"/>
          <w:sz w:val="28"/>
        </w:rPr>
        <w:t>organizatora / organizatorkę i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dyrekcję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podczas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produkcji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21"/>
          <w:sz w:val="28"/>
        </w:rPr>
        <w:t> </w:t>
      </w:r>
      <w:r>
        <w:rPr>
          <w:color w:val="231F20"/>
          <w:sz w:val="28"/>
        </w:rPr>
        <w:t>organizacji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wydarzenia.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przypadku dużych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wydarzeń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i/lub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dużej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liczby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wydarzeń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krótkim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czasie,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koordynator / koordynatorka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 xml:space="preserve"> dostępności otrzymuje wsparcie w postaci pomocy przeszkolonych w obszarze dostępności pracowników / członków organizacji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pozarządowej.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99" w:leader="none"/>
        </w:tabs>
        <w:spacing w:lineRule="auto" w:line="290" w:before="167" w:after="0"/>
        <w:ind w:left="820" w:right="1581" w:hanging="360"/>
        <w:rPr/>
      </w:pPr>
      <w:r>
        <w:rPr>
          <w:color w:val="231F20"/>
          <w:sz w:val="28"/>
        </w:rPr>
        <w:t>Koordynator / koordynatorka</w:t>
      </w:r>
      <w:r>
        <w:rPr>
          <w:color w:val="231F20"/>
          <w:spacing w:val="-10"/>
          <w:sz w:val="28"/>
        </w:rPr>
        <w:t xml:space="preserve"> wraz z dyrekcją są odpowiedzialni </w:t>
      </w:r>
      <w:r>
        <w:rPr>
          <w:color w:val="231F20"/>
          <w:sz w:val="28"/>
        </w:rPr>
        <w:t>za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właściwą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reakcję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na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skargi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wnioski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oraz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za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ewaluację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 xml:space="preserve">procesu </w:t>
      </w:r>
      <w:r>
        <w:rPr>
          <w:color w:val="231F20"/>
          <w:spacing w:val="-2"/>
          <w:sz w:val="28"/>
        </w:rPr>
        <w:t>dostępnościowego.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99" w:leader="none"/>
        </w:tabs>
        <w:spacing w:lineRule="auto" w:line="290" w:before="162" w:after="0"/>
        <w:ind w:left="820" w:right="230" w:hanging="360"/>
        <w:rPr/>
      </w:pPr>
      <w:r>
        <w:rPr>
          <w:color w:val="231F20"/>
          <w:sz w:val="28"/>
        </w:rPr>
        <w:t>Realizację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zadań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zakresu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dostępności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dyrektor / dyrektorka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instytucji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kultury uwzględnia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sprawozdaniach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składanych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Wydziału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Kultury,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zaś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organizacje pozarządowe w sprawozdaniach z realizacji projektów, finansowanych lub współfinansowanych z budżetu Gminy Lublin.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99" w:leader="none"/>
        </w:tabs>
        <w:spacing w:lineRule="auto" w:line="290" w:before="164" w:after="0"/>
        <w:ind w:left="820" w:right="939" w:hanging="360"/>
        <w:rPr/>
      </w:pPr>
      <w:r>
        <w:rPr>
          <w:color w:val="231F20"/>
          <w:sz w:val="28"/>
        </w:rPr>
        <w:t>Dyrektorzy / dyrektorki instytucji, zarząd organizacji pozarządowych oraz osoby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na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stanowiskach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kierowniczych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uczestniczą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szkoleniach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1"/>
          <w:sz w:val="28"/>
        </w:rPr>
        <w:t> </w:t>
      </w:r>
      <w:r>
        <w:rPr>
          <w:color w:val="231F20"/>
          <w:sz w:val="28"/>
        </w:rPr>
        <w:t>obszaru dostępności,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tak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by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posiadać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niezbędną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wiedzę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merytoryczną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tym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 xml:space="preserve">obszarze. Warto zwrócić uwagę na szkolenia z zakresu zagrożenia bezpieczeństwa i udzielania pierwszej pomocy osobom z niepełnosprawnościami oraz sposobom komunikacji w sytuacji zagrożenia życia. 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21" w:leader="none"/>
        </w:tabs>
        <w:spacing w:lineRule="auto" w:line="290" w:before="163" w:after="0"/>
        <w:ind w:left="820" w:right="319" w:hanging="360"/>
        <w:rPr/>
      </w:pPr>
      <w:r>
        <w:rPr>
          <w:color w:val="231F20"/>
          <w:sz w:val="28"/>
        </w:rPr>
        <w:t>Planowanie, przygotowanie, produkcja i organizacja wydarzenia uwzględniają dostępność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dla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odbiorców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odbiorczyń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różnymi niepełnosprawnościami.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Zalecane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są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różnorodne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kanały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promocji,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pozwalające na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dotarcie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jak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największej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grupy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osób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9"/>
          <w:sz w:val="28"/>
        </w:rPr>
        <w:t> </w:t>
      </w:r>
      <w:r>
        <w:rPr>
          <w:color w:val="231F20"/>
          <w:sz w:val="28"/>
        </w:rPr>
        <w:t>niepełnosprawnościami. Realizacja różnorodnych wydarzeń jak seans filmowy, spektakl teatralny, wydarzenia plenerowe, wystawa, oprowadzanie, spacer czy warsztaty wymagają zastosowania sposobów zapewnienia dostępności, uwzględniających osoby z różnymi niepełnosprawnościami i odpowiedniego użycia narzędzi. Istotne jest żeby przy różnorodności wydarzeń i działań kulturalnych instytucji / organizacji zadbać o dostępność każdego rodzaju wydarzenia/działania.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21" w:leader="none"/>
        </w:tabs>
        <w:spacing w:lineRule="auto" w:line="290" w:before="163" w:after="0"/>
        <w:ind w:left="820" w:right="319" w:hanging="360"/>
        <w:rPr>
          <w:sz w:val="28"/>
          <w:szCs w:val="28"/>
        </w:rPr>
      </w:pPr>
      <w:r>
        <w:rPr>
          <w:color w:val="231F20"/>
          <w:spacing w:val="9"/>
          <w:sz w:val="28"/>
          <w:szCs w:val="28"/>
        </w:rPr>
        <w:t>Instytucje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pacing w:val="9"/>
          <w:sz w:val="28"/>
          <w:szCs w:val="28"/>
        </w:rPr>
        <w:t>kultury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pacing w:val="10"/>
          <w:sz w:val="28"/>
          <w:szCs w:val="28"/>
        </w:rPr>
        <w:t>organizacje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pacing w:val="10"/>
          <w:sz w:val="28"/>
          <w:szCs w:val="28"/>
        </w:rPr>
        <w:t>pozarządowe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pacing w:val="9"/>
          <w:sz w:val="28"/>
          <w:szCs w:val="28"/>
        </w:rPr>
        <w:t>oferują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pacing w:val="9"/>
          <w:sz w:val="28"/>
          <w:szCs w:val="28"/>
        </w:rPr>
        <w:t xml:space="preserve">osobom </w:t>
      </w:r>
      <w:r>
        <w:rPr>
          <w:color w:val="231F20"/>
          <w:sz w:val="28"/>
          <w:szCs w:val="28"/>
        </w:rPr>
        <w:t>z</w:t>
      </w:r>
      <w:r>
        <w:rPr>
          <w:color w:val="231F20"/>
          <w:spacing w:val="-16"/>
          <w:sz w:val="28"/>
          <w:szCs w:val="28"/>
        </w:rPr>
        <w:t> </w:t>
      </w:r>
      <w:r>
        <w:rPr>
          <w:color w:val="231F20"/>
          <w:sz w:val="28"/>
          <w:szCs w:val="28"/>
        </w:rPr>
        <w:t>niepełnosprawnościami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możliwość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skorzystania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ze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wsparcia</w:t>
      </w:r>
      <w:r>
        <w:rPr>
          <w:color w:val="231F20"/>
          <w:spacing w:val="-16"/>
          <w:sz w:val="28"/>
          <w:szCs w:val="28"/>
        </w:rPr>
        <w:t xml:space="preserve"> </w:t>
        <w:br/>
      </w:r>
      <w:r>
        <w:rPr>
          <w:color w:val="231F20"/>
          <w:sz w:val="28"/>
          <w:szCs w:val="28"/>
        </w:rPr>
        <w:t>wolontariusza- asystenta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–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osoby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przeszkolonej,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która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ułatwi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dotarcie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na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wydarzenie, uczestnictwo w wydarzeniu i powrót do miejsca zamieszkania. Osoby z niepełnosprawnością z odpowiednim wyprzedzeniem mają możliwość rezerwacji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asystenta /asystentki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na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wydarzenie</w:t>
      </w:r>
      <w:r>
        <w:rPr>
          <w:color w:val="231F20"/>
          <w:spacing w:val="-2"/>
          <w:sz w:val="28"/>
          <w:szCs w:val="28"/>
        </w:rPr>
        <w:t>.</w:t>
      </w:r>
    </w:p>
    <w:p>
      <w:pPr>
        <w:pStyle w:val="ListParagraph"/>
        <w:numPr>
          <w:ilvl w:val="0"/>
          <w:numId w:val="6"/>
        </w:numPr>
        <w:spacing w:lineRule="auto" w:line="290"/>
        <w:ind w:left="820" w:right="0" w:hanging="361"/>
        <w:rPr>
          <w:sz w:val="28"/>
        </w:rPr>
      </w:pPr>
      <w:r>
        <w:rPr>
          <w:sz w:val="28"/>
        </w:rPr>
        <w:t>Osoby tworzące i obsługujące wydarzenia kulturalne w zakresie technicznym posiadają niezbędną wiedzę dotyczącą funkcjonowania sprzętu technicznego, wspierającego dostępność (sprzęt do audiodeskrypcji, pętla indukcyjna). Potrzeby dotyczące szkolenia w tym zakresie zgłaszają koordynatorce / koordynatorowi dostępności i dyrekcji / zarządowi.</w:t>
      </w:r>
    </w:p>
    <w:p>
      <w:pPr>
        <w:pStyle w:val="ListParagraph"/>
        <w:numPr>
          <w:ilvl w:val="0"/>
          <w:numId w:val="6"/>
        </w:numPr>
        <w:spacing w:lineRule="auto" w:line="290"/>
        <w:ind w:left="820" w:right="0" w:hanging="361"/>
        <w:rPr>
          <w:sz w:val="28"/>
        </w:rPr>
      </w:pPr>
      <w:r>
        <w:rPr>
          <w:sz w:val="28"/>
        </w:rPr>
        <w:t xml:space="preserve">Koordynatorka / koordynator dostępności współuczestniczy w przygotowaniu zamówienia publicznego i akceptuje go; jest zaangażowana na etapie koncepcyjnym i przygotowawczym opisu przedmiotu zamówienia. </w:t>
      </w:r>
    </w:p>
    <w:p>
      <w:pPr>
        <w:pStyle w:val="ListParagraph"/>
        <w:numPr>
          <w:ilvl w:val="0"/>
          <w:numId w:val="6"/>
        </w:numPr>
        <w:spacing w:lineRule="auto" w:line="290"/>
        <w:ind w:left="820" w:right="0" w:hanging="361"/>
        <w:rPr>
          <w:sz w:val="28"/>
        </w:rPr>
      </w:pPr>
      <w:r>
        <w:rPr>
          <w:sz w:val="28"/>
        </w:rPr>
        <w:t>Instytucja kultury i organizacja pozarządowa (jeśli posiada swoją przestrzeń, w której prowadzi działalność kulturalną) opracowując plan ewakuacji, uwzględnia ewakuację osób z niepełnosprawnościami.</w:t>
      </w:r>
    </w:p>
    <w:p>
      <w:pPr>
        <w:sectPr>
          <w:footerReference w:type="default" r:id="rId13"/>
          <w:footerReference w:type="first" r:id="rId14"/>
          <w:type w:val="nextPage"/>
          <w:pgSz w:w="11906" w:h="16838"/>
          <w:pgMar w:left="620" w:right="580" w:gutter="0" w:header="0" w:top="560" w:footer="643" w:bottom="8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spacing w:lineRule="auto" w:line="290"/>
        <w:ind w:left="820" w:right="0" w:hanging="361"/>
        <w:rPr>
          <w:sz w:val="28"/>
        </w:rPr>
      </w:pPr>
      <w:r>
        <w:rPr>
          <w:color w:val="231F20"/>
          <w:spacing w:val="-2"/>
          <w:sz w:val="28"/>
        </w:rPr>
        <w:t>Instytucje kultury i organizacje pozarządowe w swojej działalności edukacyjnej uwzględniają potrzeby osób z niepełnosprawnością. Edukatorki / edukatorzy mają odpowiednią wiedzę, dotyczącą prowadzenia zajęć o charakterze włączającym, czyli takich, w których mogą wziąć udział zarówno osoby sprawne, jak i osoby z niepełnosprawnością. Potrzeby dotyczące szkoleń w tym zakresie zgłaszają koordynatorce / koordynatorowi dostępności i dyrekcji / zarządowi.</w:t>
      </w:r>
    </w:p>
    <w:p>
      <w:pPr>
        <w:pStyle w:val="Nagwek1"/>
        <w:ind w:left="100" w:right="0" w:hanging="0"/>
        <w:rPr>
          <w:color w:val="231F20"/>
          <w:spacing w:val="-2"/>
        </w:rPr>
      </w:pPr>
      <w:r>
        <w:rPr>
          <w:color w:val="231F20"/>
          <w:spacing w:val="-2"/>
        </w:rPr>
        <w:t>WSPÓŁPRACA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45" w:leader="none"/>
        </w:tabs>
        <w:spacing w:lineRule="auto" w:line="290" w:before="0" w:after="0"/>
        <w:ind w:left="744" w:right="144" w:hanging="360"/>
        <w:rPr/>
      </w:pPr>
      <w:r>
        <w:rPr>
          <w:color w:val="231F20"/>
          <w:sz w:val="28"/>
        </w:rPr>
        <w:t>Zostaje utworzona sieć wsparcia koordynatorów / koordynatorek  dostępności instytucji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organizacji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pozarządowych.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Sieć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forum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wsparcia,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wymiany doświadczeń i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wspólnych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działań.</w:t>
      </w:r>
      <w:r>
        <w:rPr>
          <w:color w:val="231F20"/>
          <w:spacing w:val="-17"/>
          <w:sz w:val="28"/>
        </w:rPr>
        <w:t xml:space="preserve">  </w:t>
      </w:r>
      <w:r>
        <w:rPr>
          <w:color w:val="231F20"/>
          <w:sz w:val="28"/>
        </w:rPr>
        <w:t xml:space="preserve"> Mogą</w:t>
      </w:r>
      <w:r>
        <w:rPr>
          <w:color w:val="231F20"/>
          <w:spacing w:val="-14"/>
          <w:sz w:val="28"/>
        </w:rPr>
        <w:t xml:space="preserve"> w niej </w:t>
      </w:r>
      <w:r>
        <w:rPr>
          <w:color w:val="231F20"/>
          <w:sz w:val="28"/>
        </w:rPr>
        <w:t>uczestniczyć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zaproszeni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goście,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jeżeli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wymaga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tego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temat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spotkania. Spotkania sieci odbywają się cyklicznie. Podmiotem odpo</w:t>
      </w:r>
      <w:r>
        <w:rPr>
          <w:color w:val="231F20"/>
          <w:sz w:val="28"/>
          <w:szCs w:val="28"/>
        </w:rPr>
        <w:t>wiedzialnym za utworzenie sieci i realizację spotkań może być wyznaczona jednostka Urzędu Miasta Lublin, instytucja kultury lub organizacja pozarządowa.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45" w:leader="none"/>
        </w:tabs>
        <w:spacing w:lineRule="auto" w:line="290" w:before="166" w:after="0"/>
        <w:ind w:left="744" w:right="525" w:hanging="360"/>
        <w:rPr>
          <w:sz w:val="28"/>
          <w:szCs w:val="28"/>
        </w:rPr>
      </w:pPr>
      <w:r>
        <w:rPr>
          <w:color w:val="231F20"/>
          <w:sz w:val="28"/>
          <w:szCs w:val="28"/>
        </w:rPr>
        <w:t>Dyrektorzy / dyrektorki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instytucji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kultury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oraz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członkowie / członkinie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zarządu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organizacji pozarządowych tworzą sieć wzajemnego wsparcia i wymiany doświadczeń w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obszarze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dostępności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kultury.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Podczas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spotkań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omawiane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są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 xml:space="preserve">planowane </w:t>
      </w:r>
      <w:r>
        <w:rPr>
          <w:color w:val="231F20"/>
          <w:sz w:val="28"/>
          <w:szCs w:val="28"/>
        </w:rPr>
        <w:t>w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danym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okresie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wydarzenia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możliwości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zapewnienia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dostępności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danym obszarze,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planowana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jest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również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współpraca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obszarze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pozyskiwania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środków zewnętrznych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na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dostępność.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Spotkania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sieci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organizowane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są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cyklicznie. Podmiotem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odpowiedzialnym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za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utworzenie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sieci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realizację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spotkań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może być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wyznaczona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jednostka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Urzędu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Miasta,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instytucja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kultury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lub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organizacja </w:t>
      </w:r>
      <w:r>
        <w:rPr>
          <w:color w:val="231F20"/>
          <w:spacing w:val="-2"/>
          <w:sz w:val="28"/>
          <w:szCs w:val="28"/>
        </w:rPr>
        <w:t>pozarządowa.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45" w:leader="none"/>
        </w:tabs>
        <w:spacing w:lineRule="auto" w:line="290" w:before="163" w:after="0"/>
        <w:ind w:left="744" w:right="1114" w:hanging="360"/>
        <w:rPr>
          <w:sz w:val="28"/>
          <w:szCs w:val="28"/>
        </w:rPr>
      </w:pPr>
      <w:r>
        <w:rPr>
          <w:color w:val="231F20"/>
          <w:sz w:val="28"/>
          <w:szCs w:val="28"/>
        </w:rPr>
        <w:t>Komisja</w:t>
      </w:r>
      <w:r>
        <w:rPr>
          <w:color w:val="231F20"/>
          <w:spacing w:val="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Dialogu</w:t>
      </w:r>
      <w:r>
        <w:rPr>
          <w:color w:val="231F20"/>
          <w:spacing w:val="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Obywatelskiego</w:t>
      </w:r>
      <w:r>
        <w:rPr>
          <w:color w:val="231F20"/>
          <w:spacing w:val="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ds.</w:t>
      </w:r>
      <w:r>
        <w:rPr>
          <w:color w:val="231F20"/>
          <w:spacing w:val="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dostępności</w:t>
      </w:r>
      <w:r>
        <w:rPr>
          <w:color w:val="231F20"/>
          <w:spacing w:val="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</w:t>
      </w:r>
      <w:r>
        <w:rPr>
          <w:color w:val="231F20"/>
          <w:spacing w:val="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kultury</w:t>
      </w:r>
      <w:r>
        <w:rPr>
          <w:color w:val="231F20"/>
          <w:spacing w:val="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dla</w:t>
      </w:r>
      <w:r>
        <w:rPr>
          <w:color w:val="231F20"/>
          <w:spacing w:val="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osób z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niepełnosprawnościami,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pełniąca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rolę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doradczą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opiniującą,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spotyka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się cyklicznie,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minimum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raz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na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kwartał.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KDO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dąży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ścisłej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współpracy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Gminą Lublin i instytucjami kultury oraz organizacjami pozarządowymi, omawia wyzwania i aktualną sytuację w obszarze dostępności kultury, proponuje rozwiązania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tym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obszarze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dąży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usieciowania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jak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największej</w:t>
      </w:r>
      <w:r>
        <w:rPr>
          <w:color w:val="231F20"/>
          <w:spacing w:val="-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grupy podmiotów. Spotkania KDO są otwarte dla wszystkich zainteresowanych.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45" w:leader="none"/>
        </w:tabs>
        <w:spacing w:lineRule="auto" w:line="290" w:before="164" w:after="0"/>
        <w:ind w:left="744" w:right="261" w:hanging="360"/>
        <w:rPr>
          <w:sz w:val="28"/>
          <w:szCs w:val="28"/>
        </w:rPr>
      </w:pPr>
      <w:r>
        <w:rPr>
          <w:color w:val="231F20"/>
          <w:sz w:val="28"/>
          <w:szCs w:val="28"/>
        </w:rPr>
        <w:t>Instytucje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kultury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organizacje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pozarządowe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mogą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realizować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wspólne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projekty z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obszaru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dostępności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kultury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na</w:t>
      </w:r>
      <w:r>
        <w:rPr>
          <w:color w:val="231F20"/>
          <w:spacing w:val="-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zasadach partnerskich. Stwarza to dodatkowe możliwości w pozyskiwaniu środków. Jednocześnie</w:t>
      </w:r>
      <w:r>
        <w:rPr>
          <w:color w:val="231F20"/>
          <w:spacing w:val="-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przyspiesza proces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wdrażania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dostępności.</w:t>
      </w:r>
      <w:r>
        <w:rPr>
          <w:color w:val="231F20"/>
          <w:spacing w:val="-37"/>
          <w:sz w:val="28"/>
          <w:szCs w:val="28"/>
        </w:rPr>
        <w:t xml:space="preserve"> </w:t>
      </w:r>
    </w:p>
    <w:p>
      <w:pPr>
        <w:sectPr>
          <w:footerReference w:type="default" r:id="rId15"/>
          <w:footerReference w:type="first" r:id="rId16"/>
          <w:type w:val="nextPage"/>
          <w:pgSz w:w="11906" w:h="16838"/>
          <w:pgMar w:left="620" w:right="580" w:gutter="0" w:header="0" w:top="560" w:footer="643" w:bottom="84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auto" w:line="290" w:before="165" w:after="0"/>
        <w:ind w:left="744" w:right="0" w:hanging="360"/>
        <w:rPr>
          <w:sz w:val="28"/>
          <w:szCs w:val="28"/>
        </w:rPr>
      </w:pPr>
      <w:r>
        <w:rPr>
          <w:color w:val="231F20"/>
          <w:sz w:val="28"/>
          <w:szCs w:val="28"/>
        </w:rPr>
        <w:t>5.</w:t>
      </w:r>
      <w:r>
        <w:rPr>
          <w:color w:val="231F20"/>
          <w:spacing w:val="4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Realizowanie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standardów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dostępności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kultury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będzie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monitorować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wyznaczona jednostka Urzędu Miasta lub organizacja pozarządowa. Ułatwi to sprawniejsze rekomendowanie rozwiązań w obszarze wdrażania standardów i zapewniania </w:t>
      </w:r>
      <w:r>
        <w:rPr>
          <w:color w:val="231F20"/>
          <w:spacing w:val="-2"/>
          <w:sz w:val="28"/>
          <w:szCs w:val="28"/>
        </w:rPr>
        <w:t xml:space="preserve">dostępności. Będzie funkcjonował system zbierania informacji nt. </w:t>
      </w:r>
      <w:r>
        <w:rPr>
          <w:rFonts w:eastAsia="Tahoma" w:cs="Tahoma"/>
          <w:color w:val="231F20"/>
          <w:spacing w:val="-2"/>
          <w:kern w:val="0"/>
          <w:sz w:val="28"/>
          <w:szCs w:val="28"/>
          <w:lang w:val="pl-PL" w:eastAsia="en-US" w:bidi="ar-SA"/>
        </w:rPr>
        <w:t>d</w:t>
      </w:r>
      <w:r>
        <w:rPr>
          <w:color w:val="231F20"/>
          <w:spacing w:val="-2"/>
          <w:sz w:val="28"/>
          <w:szCs w:val="28"/>
        </w:rPr>
        <w:t>ostępności poprzez wskaźniki monitoringu i przygotowywanie raportów rocznych.</w:t>
      </w:r>
    </w:p>
    <w:p>
      <w:pPr>
        <w:pStyle w:val="Nagwek1"/>
        <w:ind w:left="100" w:right="0" w:hanging="0"/>
        <w:rPr>
          <w:sz w:val="28"/>
          <w:szCs w:val="28"/>
        </w:rPr>
      </w:pPr>
      <w:r>
        <w:rPr>
          <w:color w:val="231F20"/>
          <w:spacing w:val="-2"/>
          <w:w w:val="95"/>
          <w:sz w:val="28"/>
          <w:szCs w:val="28"/>
        </w:rPr>
        <w:t>WSPÓŁDZIELENIE</w:t>
      </w:r>
    </w:p>
    <w:p>
      <w:pPr>
        <w:pStyle w:val="Tretekstu"/>
        <w:spacing w:before="10" w:after="0"/>
        <w:ind w:left="0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</w:tabs>
        <w:spacing w:lineRule="auto" w:line="290" w:before="0" w:after="0"/>
        <w:ind w:left="820" w:right="361" w:hanging="360"/>
        <w:rPr>
          <w:sz w:val="28"/>
          <w:szCs w:val="28"/>
        </w:rPr>
      </w:pPr>
      <w:r>
        <w:rPr>
          <w:color w:val="231F20"/>
          <w:sz w:val="28"/>
          <w:szCs w:val="28"/>
        </w:rPr>
        <w:t>Dzielimy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się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zasobami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materialnymi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narzędziami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zapewniającymi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dostępność. W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tym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celu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powstaje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baza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informacjami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możliwych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</w:t>
      </w:r>
      <w:r>
        <w:rPr>
          <w:color w:val="231F20"/>
          <w:spacing w:val="-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wypożyczenia narzędziach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sprzęcie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wspierającym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dostępność,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pozostających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dyspozycji Urzędu Miasta Lublin. Baza może być uzupełniona zasobami instytucji kultury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organizacji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pozarządowych,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które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mogą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je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wypożyczyć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na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zasadach niekomercyjnych.</w:t>
      </w:r>
      <w:r>
        <w:rPr>
          <w:color w:val="231F20"/>
          <w:spacing w:val="-2"/>
          <w:sz w:val="28"/>
          <w:szCs w:val="28"/>
        </w:rPr>
        <w:t xml:space="preserve"> W bazie będą także informacje na temat dostępności tłumaczy migowych i asystentów/wolontariuszy dostępności.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</w:tabs>
        <w:spacing w:lineRule="auto" w:line="290" w:before="161" w:after="0"/>
        <w:ind w:left="820" w:right="403" w:hanging="360"/>
        <w:rPr>
          <w:sz w:val="28"/>
          <w:szCs w:val="28"/>
        </w:rPr>
      </w:pPr>
      <w:r>
        <w:rPr>
          <w:color w:val="231F20"/>
          <w:sz w:val="28"/>
          <w:szCs w:val="28"/>
        </w:rPr>
        <w:t>Podmiotem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odpowiedzialnym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za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zarządzanie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bazą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informacjami,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tym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za stworzenie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regulaminu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funkcjonowania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wypożyczalni,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może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być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dany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Wydział UM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Lublin,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instytucja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kultury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lub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organizacja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pozarządowa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</w:t>
      </w:r>
      <w:r>
        <w:rPr>
          <w:color w:val="231F20"/>
          <w:spacing w:val="-19"/>
          <w:sz w:val="28"/>
          <w:szCs w:val="28"/>
        </w:rPr>
        <w:t> </w:t>
      </w:r>
      <w:r>
        <w:rPr>
          <w:color w:val="231F20"/>
          <w:sz w:val="28"/>
          <w:szCs w:val="28"/>
        </w:rPr>
        <w:t>ramach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realizacji zadania</w:t>
      </w:r>
      <w:r>
        <w:rPr>
          <w:color w:val="231F20"/>
          <w:spacing w:val="-2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publicznego.</w:t>
      </w:r>
    </w:p>
    <w:p>
      <w:pPr>
        <w:pStyle w:val="Normal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</w:tabs>
        <w:spacing w:lineRule="auto" w:line="290" w:before="164" w:after="0"/>
        <w:ind w:left="820" w:right="611" w:hanging="360"/>
        <w:rPr/>
      </w:pPr>
      <w:r>
        <w:rPr>
          <w:color w:val="231F20"/>
          <w:sz w:val="28"/>
          <w:szCs w:val="28"/>
        </w:rPr>
        <w:t>Organizacje i in</w:t>
      </w:r>
      <w:r>
        <w:rPr>
          <w:color w:val="231F20"/>
          <w:sz w:val="28"/>
        </w:rPr>
        <w:t>stytucje kultury dzielą się wiedzą ekspercką poprzez organizowanie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wspólnych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spotkań,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szkoleń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warsztatów.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Wykorzystują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przy tym potencjał specjalistów z lubelskich instytucji kultury i NGO po to, by bazować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na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własnych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zasobach,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tworzyć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bazę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ekspertów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ograniczać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koszty.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</w:tabs>
        <w:spacing w:lineRule="auto" w:line="290" w:before="164" w:after="0"/>
        <w:ind w:left="820" w:right="144" w:hanging="360"/>
        <w:rPr/>
      </w:pPr>
      <w:r>
        <w:rPr>
          <w:color w:val="231F20"/>
          <w:sz w:val="28"/>
        </w:rPr>
        <w:t>Instytucje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organizacje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pozarządowe,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jeżeli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istnieje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taka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możliwość,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dążą do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wspólnego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zakupu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usług,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by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zniwelować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potencjalne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koszty</w:t>
      </w:r>
      <w:r>
        <w:rPr>
          <w:color w:val="231F20"/>
          <w:spacing w:val="-27"/>
          <w:sz w:val="28"/>
        </w:rPr>
        <w:t xml:space="preserve">, </w:t>
      </w:r>
      <w:r>
        <w:rPr>
          <w:color w:val="231F20"/>
          <w:sz w:val="28"/>
        </w:rPr>
        <w:t>na przykład -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tłumacza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PJM online,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usługi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szkoleniowe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warsztaty,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przygotowanie audiodeskrypcji czy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napisów.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Istotne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jest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wypracowanie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wspólnej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polityki organizacyjnej i finansowej w tym obszarze.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</w:tabs>
        <w:spacing w:lineRule="auto" w:line="290" w:before="164" w:after="0"/>
        <w:ind w:left="820" w:right="338" w:hanging="360"/>
        <w:rPr/>
      </w:pPr>
      <w:r>
        <w:rPr>
          <w:color w:val="231F20"/>
          <w:sz w:val="28"/>
        </w:rPr>
        <w:t>Wspólny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model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opisu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instytucji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organizacji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pozarządowych.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Instytucje i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NGO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opisują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dostępność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przestrzeni,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budynków,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działań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za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pomocą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tego samego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schematu,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uwzględniając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opisie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zarówno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dostępność,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jak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jej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brak.</w:t>
      </w:r>
    </w:p>
    <w:p>
      <w:pPr>
        <w:pStyle w:val="Tretekstu"/>
        <w:spacing w:lineRule="auto" w:line="290" w:before="3" w:after="0"/>
        <w:ind w:left="820" w:right="153" w:hanging="0"/>
        <w:rPr/>
      </w:pPr>
      <w:r>
        <w:rPr>
          <w:color w:val="231F20"/>
        </w:rPr>
        <w:t>Konieczne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opracowanie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modelu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oparciu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dobre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praktyki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innych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instytucji i / lub organizacji.</w:t>
      </w:r>
    </w:p>
    <w:p>
      <w:pPr>
        <w:sectPr>
          <w:footerReference w:type="default" r:id="rId17"/>
          <w:footerReference w:type="first" r:id="rId18"/>
          <w:type w:val="nextPage"/>
          <w:pgSz w:w="11906" w:h="16838"/>
          <w:pgMar w:left="620" w:right="580" w:gutter="0" w:header="0" w:top="560" w:footer="643" w:bottom="8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821" w:leader="none"/>
        </w:tabs>
        <w:spacing w:lineRule="auto" w:line="290" w:before="162" w:after="0"/>
        <w:ind w:left="820" w:right="338" w:hanging="360"/>
        <w:rPr/>
      </w:pPr>
      <w:r>
        <w:rPr>
          <w:color w:val="231F20"/>
          <w:sz w:val="28"/>
        </w:rPr>
        <w:t>Instytucje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organizacje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pozarządowe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dążą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wypracowania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wspólnej polityki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cenowej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dla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osób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niepełnosprawnościami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ich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asystentów,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opierając się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o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dotychczasowe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rozwiązania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funkcjonujące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7"/>
          <w:sz w:val="28"/>
        </w:rPr>
        <w:t> </w:t>
      </w:r>
      <w:r>
        <w:rPr>
          <w:color w:val="231F20"/>
          <w:sz w:val="28"/>
        </w:rPr>
        <w:t>poszczególnych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 xml:space="preserve">instytucjach </w:t>
      </w:r>
      <w:r>
        <w:rPr>
          <w:color w:val="231F20"/>
          <w:spacing w:val="-2"/>
          <w:sz w:val="28"/>
        </w:rPr>
        <w:t>kultury.</w:t>
      </w:r>
    </w:p>
    <w:p>
      <w:pPr>
        <w:pStyle w:val="Nagwek1"/>
        <w:ind w:left="100" w:right="0" w:hanging="0"/>
        <w:rPr>
          <w:color w:val="231F20"/>
          <w:spacing w:val="-2"/>
        </w:rPr>
      </w:pPr>
      <w:r>
        <w:rPr>
          <w:color w:val="231F20"/>
          <w:spacing w:val="-2"/>
        </w:rPr>
        <w:t>KOMUNIKACJA</w:t>
      </w:r>
    </w:p>
    <w:p>
      <w:pPr>
        <w:pStyle w:val="Tretekstu"/>
        <w:spacing w:before="10" w:after="0"/>
        <w:ind w:left="0" w:right="0" w:hanging="0"/>
        <w:rPr>
          <w:b/>
          <w:sz w:val="62"/>
        </w:rPr>
      </w:pPr>
      <w:r>
        <w:rPr>
          <w:b/>
          <w:sz w:val="6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lineRule="auto" w:line="290" w:before="0" w:after="0"/>
        <w:ind w:left="820" w:right="624" w:hanging="360"/>
        <w:rPr/>
      </w:pPr>
      <w:r>
        <w:rPr>
          <w:color w:val="231F20"/>
          <w:sz w:val="28"/>
        </w:rPr>
        <w:t>Ujednolicenie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języka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dokumentach.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Instytucje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organizacje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stosują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język włączający zarówno w komunikacji zewnętrznej, jak i w regulaminach, dokumentach, na przykład osoba z niepełnosprawnością, osoba ze spektrum autyzmu, osoba w kryzysie psychicznym.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lineRule="auto" w:line="290" w:before="164" w:after="0"/>
        <w:ind w:left="820" w:right="261" w:hanging="360"/>
        <w:rPr/>
      </w:pPr>
      <w:r>
        <w:rPr>
          <w:color w:val="231F20"/>
          <w:sz w:val="28"/>
        </w:rPr>
        <w:t>Informacje o wydarzeniu i zaproszenia na wydarzenia oraz inne informacje, którymi dzielą się instytucje kultury i organizacje pozarządowe, są komunikowane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sposób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dostępny,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przy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użyciu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różnych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kanałów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komunikacji. Przykładowo: film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promujący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nadchodzące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wydarzenie ma wersję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napisami, audiodeskrypcją oraz wersję z nagranym tłumaczeniem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PJM.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lineRule="auto" w:line="290" w:before="165" w:after="0"/>
        <w:ind w:left="820" w:right="429" w:hanging="360"/>
        <w:rPr>
          <w:color w:val="231F20"/>
          <w:sz w:val="28"/>
        </w:rPr>
      </w:pPr>
      <w:r>
        <w:rPr>
          <w:color w:val="231F20"/>
          <w:sz w:val="28"/>
        </w:rPr>
        <w:t>Instytucja kultury i organizacja pozarządowa szukają aktywnych dróg kontaktu z potencjalnymi zainteresowanymi, na przykład fora internetowe / grupy na Facebooku, strony / profile społecznościowe organizacji, działających na rzecz osób z różnymi niepełnosprawnościami.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lineRule="auto" w:line="290" w:before="165" w:after="0"/>
        <w:ind w:left="820" w:right="536" w:hanging="360"/>
        <w:rPr/>
      </w:pPr>
      <w:r>
        <w:rPr>
          <w:color w:val="231F20"/>
          <w:sz w:val="28"/>
        </w:rPr>
        <w:t>W celu ułatwienia komunikacji instytucje kultury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organizacje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pozarządowe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posługują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się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tymi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samymi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piktogramami na oznaczenie dostępności wydarzenia. Piktogramy stanowią załącznik</w:t>
      </w:r>
    </w:p>
    <w:p>
      <w:pPr>
        <w:pStyle w:val="Tretekstu"/>
        <w:spacing w:lineRule="auto" w:line="290" w:before="3" w:after="0"/>
        <w:rPr/>
      </w:pPr>
      <w:r>
        <w:rPr>
          <w:color w:val="231F20"/>
        </w:rPr>
        <w:t>do standardów. Piktogramy będą w miarę potrzeb rozszerzone o kolejne elementy, przy czym modyfikacje będą konsultowane 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instytucjami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organizacjami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pozarządowymi,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tym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organizacjami zrzeszającymi osoby z niepełnosprawnościami.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lineRule="auto" w:line="290" w:before="163" w:after="0"/>
        <w:ind w:left="820" w:right="979" w:hanging="360"/>
        <w:rPr/>
      </w:pPr>
      <w:r>
        <w:rPr>
          <w:color w:val="231F20"/>
          <w:sz w:val="28"/>
        </w:rPr>
        <w:t>Informacje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o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wydarzeniach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zawierające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opis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ich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dostępności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są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 xml:space="preserve">zbierane na stronie </w:t>
      </w:r>
      <w:hyperlink r:id="rId19">
        <w:r>
          <w:rPr>
            <w:color w:val="231F20"/>
            <w:sz w:val="28"/>
          </w:rPr>
          <w:t>www.kultura.lublin.eu.</w:t>
        </w:r>
      </w:hyperlink>
      <w:r>
        <w:rPr>
          <w:color w:val="231F20"/>
          <w:sz w:val="28"/>
        </w:rPr>
        <w:t xml:space="preserve"> Wydarzenia są zgłaszane za pomocą jednolitej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formatki.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lineRule="auto" w:line="290" w:before="163" w:after="0"/>
        <w:ind w:left="820" w:right="1972" w:hanging="360"/>
        <w:rPr>
          <w:color w:val="231F20"/>
          <w:sz w:val="28"/>
        </w:rPr>
      </w:pPr>
      <w:r>
        <w:rPr>
          <w:color w:val="231F20"/>
          <w:sz w:val="28"/>
        </w:rPr>
        <w:t>Instytucje kultury i organizacje pozarządowe utrzymują kontakt z organizacjami zrzeszającymi osoby z niepełnosprawnościami</w:t>
      </w:r>
    </w:p>
    <w:p>
      <w:pPr>
        <w:sectPr>
          <w:footerReference w:type="default" r:id="rId20"/>
          <w:footerReference w:type="first" r:id="rId21"/>
          <w:type w:val="nextPage"/>
          <w:pgSz w:w="11906" w:h="16838"/>
          <w:pgMar w:left="620" w:right="580" w:gutter="0" w:header="0" w:top="560" w:footer="643" w:bottom="84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auto" w:line="290" w:before="2" w:after="0"/>
        <w:ind w:left="820" w:right="917" w:hanging="0"/>
        <w:jc w:val="both"/>
        <w:rPr/>
      </w:pPr>
      <w:r>
        <w:rPr>
          <w:color w:val="231F20"/>
        </w:rPr>
        <w:t>i przedstawicielami/liderkami środowisk osób z niepełnosprawnościami. Kontakt może być realizowany poprzez cykliczne spotkania, wydarzenia lub działania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edukacyjne.</w:t>
      </w:r>
    </w:p>
    <w:p>
      <w:pPr>
        <w:sectPr>
          <w:footerReference w:type="default" r:id="rId22"/>
          <w:footerReference w:type="first" r:id="rId23"/>
          <w:type w:val="nextPage"/>
          <w:pgSz w:w="11906" w:h="16838"/>
          <w:pgMar w:left="620" w:right="580" w:gutter="0" w:header="0" w:top="580" w:footer="643" w:bottom="8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lineRule="auto" w:line="290" w:before="67" w:after="0"/>
        <w:ind w:left="820" w:right="310" w:hanging="360"/>
        <w:rPr/>
      </w:pPr>
      <w:r>
        <w:rPr>
          <w:color w:val="231F20"/>
          <w:sz w:val="28"/>
        </w:rPr>
        <w:t>Ewaluacja – instytucje kultury i organizacje pozarządowe umożliwiają odbiorcom / odbiorczyniom z niepełnosprawnościami wypowiedź na temat działania instytu</w:t>
      </w:r>
      <w:r>
        <w:rPr>
          <w:color w:val="231F20"/>
          <w:sz w:val="28"/>
          <w:szCs w:val="28"/>
        </w:rPr>
        <w:t>cji /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organizacji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oraz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wydarzeń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sposób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dostosowany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możliwości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odbiorcy. Pożądaną praktyką jest dzielenie się wynikami ewaluacji.</w:t>
      </w:r>
    </w:p>
    <w:p>
      <w:pPr>
        <w:pStyle w:val="Nagwek1"/>
        <w:ind w:left="100" w:right="0" w:hanging="0"/>
        <w:rPr/>
      </w:pPr>
      <w:r>
        <w:rPr>
          <w:color w:val="231F20"/>
          <w:spacing w:val="-2"/>
          <w:w w:val="95"/>
        </w:rPr>
        <w:t>WŁĄCZANIE DO ODBIORU I TWORZENIA KULTURY</w:t>
      </w:r>
      <w:r>
        <w:rPr>
          <w:color w:val="231F20"/>
          <w:spacing w:val="-24"/>
          <w:w w:val="95"/>
        </w:rPr>
        <w:t xml:space="preserve"> </w:t>
      </w:r>
    </w:p>
    <w:p>
      <w:pPr>
        <w:pStyle w:val="Tretekstu"/>
        <w:widowControl w:val="false"/>
        <w:suppressAutoHyphens w:val="true"/>
        <w:bidi w:val="0"/>
        <w:spacing w:lineRule="auto" w:line="290" w:before="3" w:after="0"/>
        <w:ind w:left="820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1" w:leader="none"/>
        </w:tabs>
        <w:spacing w:lineRule="auto" w:line="290" w:before="163" w:after="0"/>
        <w:ind w:left="820" w:right="1436" w:hanging="360"/>
        <w:rPr>
          <w:sz w:val="28"/>
          <w:szCs w:val="28"/>
        </w:rPr>
      </w:pPr>
      <w:r>
        <w:rPr>
          <w:color w:val="231F20"/>
          <w:sz w:val="28"/>
          <w:szCs w:val="28"/>
        </w:rPr>
        <w:t>Instytucje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kultury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organizacje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pozarządowe</w:t>
      </w:r>
      <w:r>
        <w:rPr>
          <w:color w:val="231F20"/>
          <w:spacing w:val="-22"/>
          <w:sz w:val="28"/>
          <w:szCs w:val="28"/>
        </w:rPr>
        <w:t xml:space="preserve"> uwzględniają wolontariat </w:t>
      </w:r>
      <w:r>
        <w:rPr>
          <w:color w:val="231F20"/>
          <w:sz w:val="28"/>
          <w:szCs w:val="28"/>
        </w:rPr>
        <w:t>osób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</w:t>
      </w:r>
      <w:r>
        <w:rPr>
          <w:color w:val="231F20"/>
          <w:spacing w:val="-19"/>
          <w:sz w:val="28"/>
          <w:szCs w:val="28"/>
        </w:rPr>
        <w:t xml:space="preserve"> n</w:t>
      </w:r>
      <w:r>
        <w:rPr>
          <w:color w:val="231F20"/>
          <w:sz w:val="28"/>
          <w:szCs w:val="28"/>
        </w:rPr>
        <w:t>iepełnosprawnością. W tym celu kontaktują się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organizacjami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zrzeszającymi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osoby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</w:t>
      </w:r>
      <w:r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niepełnosprawnością. Informują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poszukiwaniu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wolontariuszy / wolontariuszek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sposób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dostępny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dla</w:t>
      </w:r>
      <w:r>
        <w:rPr>
          <w:color w:val="231F20"/>
          <w:spacing w:val="-26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 xml:space="preserve">osób </w:t>
      </w:r>
      <w:r>
        <w:rPr>
          <w:color w:val="231F20"/>
          <w:sz w:val="28"/>
          <w:szCs w:val="28"/>
        </w:rPr>
        <w:t>z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różnymi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niepełnosprawnościami.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Osoby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zaangażowane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organizację wolontariatu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powinny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być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przeszkolone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w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obszarze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kontaktu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z</w:t>
      </w:r>
      <w:r>
        <w:rPr>
          <w:color w:val="231F20"/>
          <w:spacing w:val="-1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osobami z</w:t>
      </w:r>
      <w:r>
        <w:rPr>
          <w:color w:val="231F20"/>
          <w:spacing w:val="-12"/>
          <w:sz w:val="28"/>
          <w:szCs w:val="28"/>
        </w:rPr>
        <w:t> </w:t>
      </w:r>
      <w:r>
        <w:rPr>
          <w:color w:val="231F20"/>
          <w:sz w:val="28"/>
          <w:szCs w:val="28"/>
        </w:rPr>
        <w:t>niepełnosprawnościami.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strike w:val="false"/>
          <w:dstrike w:val="false"/>
          <w:color w:val="231F20"/>
          <w:sz w:val="28"/>
          <w:szCs w:val="28"/>
        </w:rPr>
        <w:t>Szczególny</w:t>
      </w:r>
      <w:r>
        <w:rPr>
          <w:strike w:val="false"/>
          <w:dstrike w:val="false"/>
          <w:color w:val="231F20"/>
          <w:spacing w:val="-12"/>
          <w:sz w:val="28"/>
          <w:szCs w:val="28"/>
        </w:rPr>
        <w:t xml:space="preserve"> </w:t>
      </w:r>
      <w:r>
        <w:rPr>
          <w:strike w:val="false"/>
          <w:dstrike w:val="false"/>
          <w:color w:val="231F20"/>
          <w:sz w:val="28"/>
          <w:szCs w:val="28"/>
        </w:rPr>
        <w:t>nacisk</w:t>
      </w:r>
      <w:r>
        <w:rPr>
          <w:strike w:val="false"/>
          <w:dstrike w:val="false"/>
          <w:color w:val="231F20"/>
          <w:spacing w:val="-12"/>
          <w:sz w:val="28"/>
          <w:szCs w:val="28"/>
        </w:rPr>
        <w:t xml:space="preserve"> </w:t>
      </w:r>
      <w:r>
        <w:rPr>
          <w:strike w:val="false"/>
          <w:dstrike w:val="false"/>
          <w:color w:val="231F20"/>
          <w:sz w:val="28"/>
          <w:szCs w:val="28"/>
        </w:rPr>
        <w:t>powinien</w:t>
      </w:r>
      <w:r>
        <w:rPr>
          <w:strike w:val="false"/>
          <w:dstrike w:val="false"/>
          <w:color w:val="231F20"/>
          <w:spacing w:val="-12"/>
          <w:sz w:val="28"/>
          <w:szCs w:val="28"/>
        </w:rPr>
        <w:t xml:space="preserve"> </w:t>
      </w:r>
      <w:r>
        <w:rPr>
          <w:strike w:val="false"/>
          <w:dstrike w:val="false"/>
          <w:color w:val="231F20"/>
          <w:sz w:val="28"/>
          <w:szCs w:val="28"/>
        </w:rPr>
        <w:t>być</w:t>
      </w:r>
      <w:r>
        <w:rPr>
          <w:strike w:val="false"/>
          <w:dstrike w:val="false"/>
          <w:color w:val="231F20"/>
          <w:spacing w:val="-12"/>
          <w:sz w:val="28"/>
          <w:szCs w:val="28"/>
        </w:rPr>
        <w:t xml:space="preserve"> </w:t>
      </w:r>
      <w:r>
        <w:rPr>
          <w:strike w:val="false"/>
          <w:dstrike w:val="false"/>
          <w:color w:val="231F20"/>
          <w:sz w:val="28"/>
          <w:szCs w:val="28"/>
        </w:rPr>
        <w:t>położony</w:t>
      </w:r>
      <w:r>
        <w:rPr>
          <w:strike w:val="false"/>
          <w:dstrike w:val="false"/>
          <w:color w:val="231F20"/>
          <w:spacing w:val="-12"/>
          <w:sz w:val="28"/>
          <w:szCs w:val="28"/>
        </w:rPr>
        <w:t xml:space="preserve"> </w:t>
      </w:r>
      <w:r>
        <w:rPr>
          <w:strike w:val="false"/>
          <w:dstrike w:val="false"/>
          <w:color w:val="231F20"/>
          <w:sz w:val="28"/>
          <w:szCs w:val="28"/>
        </w:rPr>
        <w:t>na organizację wolontariatu dla młodzieży z niepełnosprawnością.</w:t>
      </w:r>
    </w:p>
    <w:p>
      <w:pPr>
        <w:pStyle w:val="Tretekstu"/>
        <w:spacing w:lineRule="auto" w:line="290" w:before="2" w:after="0"/>
        <w:ind w:left="820" w:right="153" w:hanging="0"/>
        <w:rPr>
          <w:rFonts w:ascii="Thoma" w:hAnsi="Thoma"/>
          <w:color w:val="231F20"/>
          <w:sz w:val="28"/>
          <w:szCs w:val="28"/>
        </w:rPr>
      </w:pPr>
      <w:r>
        <w:rPr>
          <w:rFonts w:ascii="Thoma" w:hAnsi="Thoma"/>
          <w:color w:val="231F20"/>
          <w:sz w:val="28"/>
          <w:szCs w:val="28"/>
        </w:rPr>
      </w:r>
    </w:p>
    <w:p>
      <w:pPr>
        <w:pStyle w:val="Tretekstu"/>
        <w:numPr>
          <w:ilvl w:val="0"/>
          <w:numId w:val="2"/>
        </w:numPr>
        <w:spacing w:lineRule="auto" w:line="290" w:before="2" w:after="0"/>
        <w:ind w:left="820" w:right="153" w:hanging="361"/>
        <w:rPr>
          <w:rFonts w:ascii="Tahoma" w:hAnsi="Tahoma"/>
        </w:rPr>
      </w:pPr>
      <w:r>
        <w:rPr>
          <w:color w:val="231F20"/>
          <w:sz w:val="28"/>
          <w:szCs w:val="28"/>
        </w:rPr>
        <w:t>Instytucje kultury i organizacje pozarządowe tworzą, warunki umożliwiające zatrudnienie osób z niepełnosprawnością, zarówno w działach administracyjnych, jak i programowych i artystycznych. Dążą więc do</w:t>
      </w:r>
      <w:r>
        <w:rPr>
          <w:b w:val="false"/>
          <w:bCs w:val="false"/>
          <w:color w:val="231F20"/>
          <w:spacing w:val="-2"/>
          <w:sz w:val="28"/>
          <w:szCs w:val="28"/>
        </w:rPr>
        <w:t xml:space="preserve"> różnorodności w zespole wśród swoich animatorów / animatorek, artystek / artystów, jak i zapraszanych twórców / twórczyń, producentów / producentek. Zatrudnienie osób z niepełnosprawnością uwrażliwia cały  zespół na potrzeby tych osób.</w:t>
      </w:r>
    </w:p>
    <w:p>
      <w:pPr>
        <w:pStyle w:val="Tretekstu"/>
        <w:spacing w:lineRule="auto" w:line="290" w:before="2" w:after="0"/>
        <w:ind w:left="820" w:right="153" w:hanging="0"/>
        <w:rPr>
          <w:rFonts w:ascii="Tahoma" w:hAnsi="Tahoma"/>
          <w:b w:val="false"/>
          <w:bCs w:val="false"/>
          <w:color w:val="231F20"/>
          <w:spacing w:val="-2"/>
          <w:sz w:val="28"/>
          <w:szCs w:val="24"/>
        </w:rPr>
      </w:pPr>
      <w:r>
        <w:rPr>
          <w:b w:val="false"/>
          <w:bCs w:val="false"/>
          <w:color w:val="231F20"/>
          <w:spacing w:val="-2"/>
          <w:sz w:val="28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1" w:leader="none"/>
        </w:tabs>
        <w:spacing w:lineRule="auto" w:line="290" w:before="164" w:after="0"/>
        <w:ind w:left="820" w:right="781" w:hanging="360"/>
        <w:rPr>
          <w:rFonts w:ascii="Tahoma" w:hAnsi="Tahoma"/>
        </w:rPr>
      </w:pPr>
      <w:r>
        <w:rPr>
          <w:color w:val="231F20"/>
          <w:sz w:val="28"/>
        </w:rPr>
        <w:t>Instytucje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organizacje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pozarządowe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wchodzą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dialog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ze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szkołami i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ośrodkami,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których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uczą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się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dzieci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młodzież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7"/>
          <w:sz w:val="28"/>
        </w:rPr>
        <w:t> </w:t>
      </w:r>
      <w:r>
        <w:rPr>
          <w:color w:val="231F20"/>
          <w:sz w:val="28"/>
        </w:rPr>
        <w:t>niepełnosprawnością.</w:t>
      </w:r>
    </w:p>
    <w:p>
      <w:pPr>
        <w:sectPr>
          <w:footerReference w:type="default" r:id="rId24"/>
          <w:footerReference w:type="first" r:id="rId25"/>
          <w:type w:val="nextPage"/>
          <w:pgSz w:w="11906" w:h="16838"/>
          <w:pgMar w:left="620" w:right="580" w:gutter="0" w:header="0" w:top="560" w:footer="643" w:bottom="84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auto" w:line="290" w:before="2" w:after="0"/>
        <w:ind w:left="820" w:right="153" w:hanging="0"/>
        <w:rPr>
          <w:rFonts w:ascii="Tahoma" w:hAnsi="Tahoma"/>
        </w:rPr>
      </w:pP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swoim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programie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oferują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wydarzenia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kulturalne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edukacyjne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angażujące twórczo oraz włączające dzieci i młodzież z niepełnosprawnościami jako odbiorców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odbiorczynie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działań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kulturalnych.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sposób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tworzą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przestrzeń w obszarze kultury dla wspólnej aktywności rówieśniczej.</w:t>
      </w:r>
    </w:p>
    <w:p>
      <w:pPr>
        <w:pStyle w:val="Nagwek1"/>
        <w:ind w:left="100" w:right="0" w:hanging="0"/>
        <w:rPr/>
      </w:pPr>
      <w:r>
        <w:rPr>
          <w:color w:val="231F20"/>
          <w:w w:val="90"/>
        </w:rPr>
        <w:t>POWSTANIE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  <w:w w:val="95"/>
        </w:rPr>
        <w:t>STANDARDÓW</w:t>
      </w:r>
    </w:p>
    <w:p>
      <w:pPr>
        <w:pStyle w:val="Tretekstu"/>
        <w:spacing w:before="10" w:after="0"/>
        <w:ind w:left="0" w:right="0" w:hanging="0"/>
        <w:rPr>
          <w:b/>
          <w:sz w:val="62"/>
        </w:rPr>
      </w:pPr>
      <w:r>
        <w:rPr>
          <w:b/>
          <w:sz w:val="6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spacing w:lineRule="auto" w:line="290" w:before="0" w:after="0"/>
        <w:ind w:left="820" w:right="1218" w:hanging="360"/>
        <w:rPr/>
      </w:pPr>
      <w:r>
        <w:rPr>
          <w:color w:val="231F20"/>
          <w:sz w:val="28"/>
        </w:rPr>
        <w:t>Standardy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dostępności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powstały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ramach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projektu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„Standardy dostępności kultury – wspólna sprawa”.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spacing w:before="162" w:after="0"/>
        <w:ind w:left="820" w:right="0" w:hanging="361"/>
        <w:rPr/>
      </w:pPr>
      <w:r>
        <w:rPr>
          <w:color w:val="231F20"/>
          <w:sz w:val="28"/>
        </w:rPr>
        <w:t>Proces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tworzenia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standardów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składał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się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cyklu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10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spotkań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pacing w:val="-2"/>
          <w:sz w:val="28"/>
        </w:rPr>
        <w:t>tematycznych.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ind w:left="820" w:right="0" w:hanging="361"/>
        <w:rPr/>
      </w:pPr>
      <w:r>
        <w:rPr>
          <w:color w:val="231F20"/>
          <w:sz w:val="28"/>
        </w:rPr>
        <w:t>Spotkania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miały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charakter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otwarty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dla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wszystkich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pacing w:val="-2"/>
          <w:sz w:val="28"/>
        </w:rPr>
        <w:t>zainteresowanych.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ind w:left="820" w:right="0" w:hanging="361"/>
        <w:rPr/>
      </w:pPr>
      <w:r>
        <w:rPr>
          <w:color w:val="231F20"/>
          <w:sz w:val="28"/>
        </w:rPr>
        <w:t>W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każdym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spotkaniu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uczestniczyło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średnio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około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30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osób.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spacing w:lineRule="auto" w:line="290"/>
        <w:ind w:left="820" w:right="343" w:hanging="360"/>
        <w:rPr/>
      </w:pPr>
      <w:r>
        <w:rPr>
          <w:color w:val="231F20"/>
          <w:sz w:val="28"/>
        </w:rPr>
        <w:t>Osoby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uczestniczące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spotkaniach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tematycznych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pracowały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nad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 xml:space="preserve">standardami </w:t>
      </w:r>
      <w:r>
        <w:rPr>
          <w:color w:val="231F20"/>
          <w:spacing w:val="-2"/>
          <w:sz w:val="28"/>
        </w:rPr>
        <w:t>społecznie.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spacing w:before="162" w:after="0"/>
        <w:ind w:left="820" w:right="0" w:hanging="361"/>
        <w:rPr/>
      </w:pPr>
      <w:r>
        <w:rPr>
          <w:color w:val="231F20"/>
          <w:sz w:val="28"/>
        </w:rPr>
        <w:t>W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tworzeniu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standardów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udział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2"/>
          <w:sz w:val="28"/>
        </w:rPr>
        <w:t>wzięły: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osoby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różnymi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pacing w:val="-2"/>
          <w:sz w:val="28"/>
        </w:rPr>
        <w:t>niepełnosprawnościami;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30" w:leader="none"/>
        </w:tabs>
        <w:spacing w:lineRule="auto" w:line="290"/>
        <w:ind w:left="820" w:right="478" w:hanging="0"/>
        <w:rPr/>
      </w:pPr>
      <w:r>
        <w:rPr>
          <w:color w:val="231F20"/>
          <w:sz w:val="28"/>
        </w:rPr>
        <w:t>przedstawicielki i przedstawiciele lubelskich organizacji społecznych działających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obszarze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szeroko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rozumianej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partycypacji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>społecznej;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30" w:leader="none"/>
        </w:tabs>
        <w:spacing w:before="162" w:after="0"/>
        <w:ind w:left="1029" w:right="0" w:hanging="210"/>
        <w:rPr/>
      </w:pPr>
      <w:r>
        <w:rPr>
          <w:color w:val="231F20"/>
          <w:sz w:val="28"/>
        </w:rPr>
        <w:t>przedstawicielki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instytucji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działających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2"/>
          <w:sz w:val="28"/>
        </w:rPr>
        <w:t>Lublinie;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30" w:leader="none"/>
        </w:tabs>
        <w:spacing w:lineRule="auto" w:line="290"/>
        <w:ind w:left="820" w:right="926" w:hanging="0"/>
        <w:rPr/>
      </w:pPr>
      <w:r>
        <w:rPr>
          <w:color w:val="231F20"/>
          <w:sz w:val="28"/>
        </w:rPr>
        <w:t>przedstawicielki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Urzędu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Miasta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Lublin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(w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tym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szczególności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Wydziału Kultury i Wydziału ds. Osób Niepełnosprawnych);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30" w:leader="none"/>
        </w:tabs>
        <w:spacing w:before="162" w:after="0"/>
        <w:ind w:left="1029" w:right="0" w:hanging="210"/>
        <w:rPr/>
      </w:pPr>
      <w:r>
        <w:rPr>
          <w:color w:val="231F20"/>
          <w:sz w:val="28"/>
        </w:rPr>
        <w:t>osoby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zainteresowane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tematem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pacing w:val="-2"/>
          <w:sz w:val="28"/>
        </w:rPr>
        <w:t>dostępności;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30" w:leader="none"/>
        </w:tabs>
        <w:spacing w:lineRule="auto" w:line="290"/>
        <w:ind w:left="820" w:right="447" w:hanging="0"/>
        <w:rPr/>
      </w:pPr>
      <w:r>
        <w:rPr>
          <w:color w:val="231F20"/>
          <w:sz w:val="28"/>
        </w:rPr>
        <w:t>zaproszone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ekspertki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eksperci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zajmujący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się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dostępnością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kultury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22"/>
          <w:sz w:val="28"/>
        </w:rPr>
        <w:t> </w:t>
      </w:r>
      <w:r>
        <w:rPr>
          <w:color w:val="231F20"/>
          <w:sz w:val="28"/>
        </w:rPr>
        <w:t>innych miastach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regionach.</w:t>
      </w:r>
    </w:p>
    <w:p>
      <w:pPr>
        <w:pStyle w:val="Tretekstu"/>
        <w:spacing w:before="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Tretekstu"/>
        <w:spacing w:before="0" w:after="0"/>
        <w:ind w:left="100" w:right="0" w:hanging="0"/>
        <w:rPr/>
      </w:pPr>
      <w:r>
        <w:rPr>
          <w:color w:val="231F20"/>
        </w:rPr>
        <w:t>Spotkania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tematyczne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zostały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poprzedzone: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41" w:leader="none"/>
        </w:tabs>
        <w:spacing w:lineRule="auto" w:line="290"/>
        <w:ind w:left="820" w:right="1018" w:hanging="0"/>
        <w:rPr/>
      </w:pPr>
      <w:r>
        <w:rPr>
          <w:color w:val="231F20"/>
          <w:sz w:val="28"/>
        </w:rPr>
        <w:t>badaniami dotyczącymi uczestnictwa osób z niepełnosprawnościami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>w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lubelskiej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kulturze;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30" w:leader="none"/>
        </w:tabs>
        <w:spacing w:before="162" w:after="0"/>
        <w:ind w:left="1029" w:right="0" w:hanging="210"/>
        <w:rPr/>
      </w:pPr>
      <w:r>
        <w:rPr>
          <w:color w:val="231F20"/>
          <w:sz w:val="28"/>
        </w:rPr>
        <w:t>szkoleniami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dla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osób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niepełnosprawnościami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oraz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dla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pacing w:val="-2"/>
          <w:sz w:val="28"/>
        </w:rPr>
        <w:t>przedstawicieli</w:t>
      </w:r>
    </w:p>
    <w:p>
      <w:pPr>
        <w:pStyle w:val="Tretekstu"/>
        <w:spacing w:before="82" w:after="0"/>
        <w:rPr/>
      </w:pP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przedstawicielek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organizacji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pozarządowych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administracji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samorządowej.</w:t>
      </w:r>
    </w:p>
    <w:p>
      <w:pPr>
        <w:pStyle w:val="Tretekstu"/>
        <w:spacing w:before="82" w:after="0"/>
        <w:rPr>
          <w:color w:val="231F20"/>
          <w:spacing w:val="-2"/>
        </w:rPr>
      </w:pPr>
      <w:r>
        <w:rPr>
          <w:color w:val="231F20"/>
          <w:spacing w:val="-2"/>
        </w:rPr>
      </w:r>
    </w:p>
    <w:p>
      <w:pPr>
        <w:sectPr>
          <w:footerReference w:type="default" r:id="rId26"/>
          <w:footerReference w:type="first" r:id="rId27"/>
          <w:type w:val="nextPage"/>
          <w:pgSz w:w="11906" w:h="16838"/>
          <w:pgMar w:left="620" w:right="580" w:gutter="0" w:header="0" w:top="560" w:footer="643" w:bottom="84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auto" w:line="408" w:before="0" w:after="0"/>
        <w:ind w:left="100" w:right="1403" w:hanging="0"/>
        <w:rPr/>
      </w:pPr>
      <w:r>
        <w:rPr>
          <w:color w:val="231F20"/>
        </w:rPr>
        <w:t>Inicjatorem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pomysłodawcą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projektu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Stowarzyszenie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Otwieracz. Partnerem projektu jest Gmina Lublin.                                                                            </w:t>
      </w:r>
    </w:p>
    <w:p>
      <w:pPr>
        <w:pStyle w:val="Tretekstu"/>
        <w:spacing w:lineRule="auto" w:line="290" w:before="67" w:after="0"/>
        <w:ind w:left="820" w:right="0" w:hanging="0"/>
        <w:rPr/>
      </w:pPr>
      <w:r>
        <w:rPr>
          <w:color w:val="231F20"/>
        </w:rPr>
        <w:t>Projekt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sfinansowany</w:t>
      </w:r>
      <w:r>
        <w:rPr>
          <w:color w:val="231F20"/>
          <w:spacing w:val="-17"/>
        </w:rPr>
        <w:t xml:space="preserve"> został </w:t>
      </w:r>
      <w:r>
        <w:rPr>
          <w:color w:val="231F20"/>
        </w:rPr>
        <w:t>ze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środków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Programu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Fundusz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Inicjatyw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Obywatelskich NOWE FIO na lata 2021-2030.</w:t>
      </w:r>
    </w:p>
    <w:p>
      <w:pPr>
        <w:pStyle w:val="Tretekstu"/>
        <w:spacing w:lineRule="auto" w:line="290" w:before="67" w:after="0"/>
        <w:ind w:left="820" w:right="0" w:hanging="0"/>
        <w:rPr/>
      </w:pPr>
      <w:r>
        <w:rPr/>
        <w:tab/>
      </w:r>
    </w:p>
    <w:p>
      <w:pPr>
        <w:pStyle w:val="Tretekstu"/>
        <w:spacing w:lineRule="auto" w:line="290" w:before="67" w:after="0"/>
        <w:ind w:left="820" w:right="0" w:hanging="0"/>
        <w:rPr/>
      </w:pPr>
      <w:r>
        <w:rPr/>
        <w:tab/>
        <w:t>Kolejnym etapem procesu było przekazanie Standardów Miastu Lublin. Następnie były one analizowane, konsultowane i modyfikowane w Wydziale Kultury.</w:t>
      </w:r>
      <w:r>
        <w:rPr>
          <w:sz w:val="34"/>
        </w:rPr>
        <w:t xml:space="preserve">                                </w:t>
      </w:r>
    </w:p>
    <w:p>
      <w:pPr>
        <w:pStyle w:val="Tretekstu"/>
        <w:spacing w:before="6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Tretekstu"/>
        <w:spacing w:lineRule="auto" w:line="290" w:before="0" w:after="0"/>
        <w:ind w:left="100" w:right="448" w:hanging="0"/>
        <w:rPr/>
      </w:pPr>
      <w:r>
        <w:rPr>
          <w:color w:val="231F20"/>
          <w:spacing w:val="-2"/>
        </w:rPr>
        <w:t>Standardy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mają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charakter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rekomendacji.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Zakładamy,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że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będą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wdrażane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 xml:space="preserve">stopniowo, </w:t>
      </w:r>
      <w:r>
        <w:rPr>
          <w:color w:val="231F20"/>
        </w:rPr>
        <w:t>w miarę możliwości poszczególnych podmiotów.</w:t>
      </w:r>
    </w:p>
    <w:p>
      <w:pPr>
        <w:pStyle w:val="Tretekstu"/>
        <w:spacing w:lineRule="auto" w:line="290" w:before="0" w:after="0"/>
        <w:ind w:left="100" w:right="448" w:hanging="0"/>
        <w:rPr>
          <w:color w:val="231F20"/>
          <w:w w:val="95"/>
        </w:rPr>
      </w:pPr>
      <w:r>
        <w:rPr>
          <w:color w:val="231F20"/>
          <w:w w:val="95"/>
        </w:rPr>
      </w:r>
    </w:p>
    <w:p>
      <w:pPr>
        <w:pStyle w:val="Tretekstu"/>
        <w:spacing w:lineRule="auto" w:line="290" w:before="0" w:after="0"/>
        <w:ind w:left="100" w:right="448" w:hanging="0"/>
        <w:rPr>
          <w:color w:val="231F20"/>
          <w:w w:val="95"/>
        </w:rPr>
      </w:pPr>
      <w:r>
        <w:rPr>
          <w:color w:val="231F20"/>
          <w:w w:val="95"/>
        </w:rPr>
      </w:r>
    </w:p>
    <w:p>
      <w:pPr>
        <w:pStyle w:val="Tretekstu"/>
        <w:spacing w:lineRule="auto" w:line="290" w:before="0" w:after="0"/>
        <w:ind w:left="100" w:right="448" w:hanging="0"/>
        <w:rPr>
          <w:color w:val="231F20"/>
          <w:w w:val="95"/>
        </w:rPr>
      </w:pPr>
      <w:r>
        <w:rPr>
          <w:color w:val="231F20"/>
          <w:w w:val="95"/>
        </w:rPr>
      </w:r>
    </w:p>
    <w:p>
      <w:pPr>
        <w:pStyle w:val="Tretekstu"/>
        <w:spacing w:lineRule="auto" w:line="290" w:before="0" w:after="0"/>
        <w:ind w:left="100" w:right="448" w:hanging="0"/>
        <w:rPr>
          <w:color w:val="231F20"/>
          <w:w w:val="95"/>
        </w:rPr>
      </w:pPr>
      <w:r>
        <w:rPr>
          <w:color w:val="231F20"/>
          <w:w w:val="95"/>
        </w:rPr>
      </w:r>
    </w:p>
    <w:p>
      <w:pPr>
        <w:pStyle w:val="Tretekstu"/>
        <w:spacing w:lineRule="auto" w:line="290" w:before="0" w:after="0"/>
        <w:ind w:left="100" w:right="448" w:hanging="0"/>
        <w:rPr>
          <w:color w:val="231F20"/>
          <w:w w:val="95"/>
        </w:rPr>
      </w:pPr>
      <w:r>
        <w:rPr>
          <w:color w:val="231F20"/>
          <w:w w:val="95"/>
        </w:rPr>
      </w:r>
    </w:p>
    <w:p>
      <w:pPr>
        <w:pStyle w:val="Tretekstu"/>
        <w:spacing w:lineRule="auto" w:line="290" w:before="0" w:after="0"/>
        <w:ind w:left="100" w:right="448" w:hanging="0"/>
        <w:rPr>
          <w:color w:val="231F20"/>
          <w:w w:val="95"/>
        </w:rPr>
      </w:pPr>
      <w:r>
        <w:rPr>
          <w:color w:val="231F20"/>
          <w:w w:val="95"/>
        </w:rPr>
      </w:r>
    </w:p>
    <w:p>
      <w:pPr>
        <w:pStyle w:val="Tretekstu"/>
        <w:spacing w:lineRule="auto" w:line="290" w:before="0" w:after="0"/>
        <w:ind w:left="100" w:right="448" w:hanging="0"/>
        <w:rPr>
          <w:b/>
          <w:bCs/>
        </w:rPr>
      </w:pPr>
      <w:r>
        <w:rPr>
          <w:b/>
          <w:bCs/>
          <w:color w:val="231F20"/>
          <w:w w:val="95"/>
        </w:rPr>
        <w:t>PODSTAWY</w:t>
      </w:r>
      <w:r>
        <w:rPr>
          <w:b/>
          <w:bCs/>
          <w:color w:val="231F20"/>
          <w:spacing w:val="-13"/>
          <w:w w:val="95"/>
        </w:rPr>
        <w:t xml:space="preserve"> </w:t>
      </w:r>
      <w:r>
        <w:rPr>
          <w:b/>
          <w:bCs/>
          <w:color w:val="231F20"/>
          <w:spacing w:val="-2"/>
          <w:w w:val="95"/>
        </w:rPr>
        <w:t>PRAWNE</w:t>
      </w:r>
    </w:p>
    <w:p>
      <w:pPr>
        <w:pStyle w:val="Tretekstu"/>
        <w:spacing w:before="0" w:after="0"/>
        <w:ind w:left="100" w:right="0" w:hanging="0"/>
        <w:rPr>
          <w:b w:val="false"/>
          <w:bCs w:val="false"/>
        </w:rPr>
      </w:pPr>
      <w:r>
        <w:rPr>
          <w:b w:val="false"/>
          <w:bCs w:val="false"/>
          <w:color w:val="231F20"/>
        </w:rPr>
        <w:t>Standardy</w:t>
      </w:r>
      <w:r>
        <w:rPr>
          <w:b w:val="false"/>
          <w:bCs w:val="false"/>
          <w:color w:val="231F20"/>
          <w:spacing w:val="-21"/>
        </w:rPr>
        <w:t xml:space="preserve"> </w:t>
      </w:r>
      <w:r>
        <w:rPr>
          <w:b w:val="false"/>
          <w:bCs w:val="false"/>
          <w:color w:val="231F20"/>
        </w:rPr>
        <w:t>zostały</w:t>
      </w:r>
      <w:r>
        <w:rPr>
          <w:b w:val="false"/>
          <w:bCs w:val="false"/>
          <w:color w:val="231F20"/>
          <w:spacing w:val="-21"/>
        </w:rPr>
        <w:t xml:space="preserve"> </w:t>
      </w:r>
      <w:r>
        <w:rPr>
          <w:b w:val="false"/>
          <w:bCs w:val="false"/>
          <w:color w:val="231F20"/>
        </w:rPr>
        <w:t>przygotowane</w:t>
      </w:r>
      <w:r>
        <w:rPr>
          <w:b w:val="false"/>
          <w:bCs w:val="false"/>
          <w:color w:val="231F20"/>
          <w:spacing w:val="-20"/>
        </w:rPr>
        <w:t xml:space="preserve"> </w:t>
      </w:r>
      <w:r>
        <w:rPr>
          <w:b w:val="false"/>
          <w:bCs w:val="false"/>
          <w:color w:val="231F20"/>
        </w:rPr>
        <w:t>w</w:t>
      </w:r>
      <w:r>
        <w:rPr>
          <w:b w:val="false"/>
          <w:bCs w:val="false"/>
          <w:color w:val="231F20"/>
          <w:spacing w:val="-21"/>
        </w:rPr>
        <w:t xml:space="preserve"> </w:t>
      </w:r>
      <w:r>
        <w:rPr>
          <w:b w:val="false"/>
          <w:bCs w:val="false"/>
          <w:color w:val="231F20"/>
        </w:rPr>
        <w:t>oparciu</w:t>
      </w:r>
      <w:r>
        <w:rPr>
          <w:b w:val="false"/>
          <w:bCs w:val="false"/>
          <w:color w:val="231F20"/>
          <w:spacing w:val="-20"/>
        </w:rPr>
        <w:t xml:space="preserve"> </w:t>
      </w:r>
      <w:r>
        <w:rPr>
          <w:b w:val="false"/>
          <w:bCs w:val="false"/>
          <w:color w:val="231F20"/>
          <w:spacing w:val="-5"/>
        </w:rPr>
        <w:t>o: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30" w:leader="none"/>
        </w:tabs>
        <w:ind w:left="1029" w:right="0" w:hanging="211"/>
        <w:rPr/>
      </w:pPr>
      <w:r>
        <w:rPr>
          <w:color w:val="231F20"/>
          <w:sz w:val="28"/>
        </w:rPr>
        <w:t>Konwencję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ONZ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o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prawach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osób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pacing w:val="-2"/>
          <w:sz w:val="28"/>
        </w:rPr>
        <w:t>niepełnosprawnych;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41" w:leader="none"/>
        </w:tabs>
        <w:spacing w:lineRule="auto" w:line="290"/>
        <w:ind w:left="820" w:right="534" w:hanging="0"/>
        <w:rPr/>
      </w:pPr>
      <w:r>
        <w:rPr>
          <w:color w:val="231F20"/>
          <w:sz w:val="28"/>
        </w:rPr>
        <w:t>Ustawę o zapewnianiu dostępności osobom ze szczególnymi potrzebami</w:t>
      </w:r>
      <w:r>
        <w:rPr>
          <w:color w:val="231F20"/>
          <w:spacing w:val="80"/>
          <w:w w:val="150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19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lipca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2019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roku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(Dz.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U.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2022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poz.</w:t>
      </w:r>
      <w:r>
        <w:rPr>
          <w:color w:val="231F20"/>
          <w:spacing w:val="-9"/>
          <w:sz w:val="28"/>
        </w:rPr>
        <w:t xml:space="preserve"> 2240</w:t>
      </w:r>
      <w:r>
        <w:rPr>
          <w:color w:val="231F20"/>
          <w:sz w:val="28"/>
        </w:rPr>
        <w:t>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30" w:leader="none"/>
        </w:tabs>
        <w:spacing w:lineRule="auto" w:line="290" w:before="162" w:after="0"/>
        <w:ind w:left="820" w:right="829" w:hanging="0"/>
        <w:rPr/>
      </w:pPr>
      <w:r>
        <w:rPr>
          <w:color w:val="231F20"/>
          <w:sz w:val="28"/>
        </w:rPr>
        <w:t>Ustawę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o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dostępności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cyfrowej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stron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internetowych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aplikacji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mobilnych podmiotów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publicznych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z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4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kwietnia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2019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roku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(Dz.U.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2023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poz.</w:t>
      </w:r>
      <w:r>
        <w:rPr>
          <w:color w:val="231F20"/>
          <w:spacing w:val="-6"/>
          <w:sz w:val="28"/>
        </w:rPr>
        <w:t xml:space="preserve"> 82, 511</w:t>
      </w:r>
      <w:r>
        <w:rPr>
          <w:color w:val="231F20"/>
          <w:sz w:val="28"/>
        </w:rPr>
        <w:t>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30" w:leader="none"/>
        </w:tabs>
        <w:spacing w:lineRule="auto" w:line="290" w:before="162" w:after="0"/>
        <w:ind w:left="820" w:right="829" w:hanging="0"/>
        <w:rPr/>
      </w:pPr>
      <w:r>
        <w:rPr>
          <w:color w:val="231F20"/>
          <w:sz w:val="28"/>
        </w:rPr>
        <w:t xml:space="preserve"> </w:t>
      </w:r>
      <w:r>
        <w:rPr>
          <w:color w:val="231F20"/>
          <w:sz w:val="28"/>
        </w:rPr>
        <w:t>Ustawa z dnia 19 sierpnia 2011 r. o języku migowym i innych środkach komunikowania się (Dz.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U.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2023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poz.</w:t>
      </w:r>
      <w:r>
        <w:rPr>
          <w:color w:val="231F20"/>
          <w:spacing w:val="-9"/>
          <w:sz w:val="28"/>
        </w:rPr>
        <w:t xml:space="preserve"> 20</w:t>
      </w:r>
      <w:r>
        <w:rPr>
          <w:color w:val="231F20"/>
          <w:sz w:val="28"/>
        </w:rPr>
        <w:t>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30" w:leader="none"/>
        </w:tabs>
        <w:spacing w:lineRule="auto" w:line="290" w:before="162" w:after="0"/>
        <w:ind w:left="820" w:right="3215" w:hanging="0"/>
        <w:rPr/>
      </w:pPr>
      <w:r>
        <w:rPr>
          <w:color w:val="231F20"/>
          <w:sz w:val="28"/>
        </w:rPr>
        <w:t>Program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działań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Miasta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Lublin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na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rzecz</w:t>
      </w:r>
      <w:r>
        <w:rPr>
          <w:color w:val="231F20"/>
          <w:spacing w:val="-17"/>
          <w:sz w:val="28"/>
        </w:rPr>
        <w:t xml:space="preserve"> m</w:t>
      </w:r>
      <w:r>
        <w:rPr>
          <w:color w:val="231F20"/>
          <w:sz w:val="28"/>
        </w:rPr>
        <w:t>ieszkańców  z niepełnosprawnościami na lata 2021-2025;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30" w:leader="none"/>
        </w:tabs>
        <w:spacing w:before="162" w:after="0"/>
        <w:ind w:left="1029" w:right="0" w:hanging="210"/>
        <w:rPr/>
      </w:pPr>
      <w:r>
        <w:rPr>
          <w:color w:val="231F20"/>
          <w:sz w:val="28"/>
        </w:rPr>
        <w:t>Strategię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Lublin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pacing w:val="-2"/>
          <w:sz w:val="28"/>
        </w:rPr>
        <w:t>2030;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30" w:leader="none"/>
        </w:tabs>
        <w:ind w:left="1029" w:right="0" w:hanging="210"/>
        <w:rPr/>
      </w:pPr>
      <w:r>
        <w:rPr>
          <w:color w:val="231F20"/>
          <w:sz w:val="28"/>
        </w:rPr>
        <w:t>Strategię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Rozwiązywania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Problemów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Społecznych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Miasta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Lublin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2021-</w:t>
      </w:r>
      <w:r>
        <w:rPr>
          <w:color w:val="231F20"/>
          <w:spacing w:val="-2"/>
          <w:sz w:val="28"/>
        </w:rPr>
        <w:t>2030.</w:t>
      </w:r>
    </w:p>
    <w:sectPr>
      <w:footerReference w:type="default" r:id="rId28"/>
      <w:footerReference w:type="first" r:id="rId29"/>
      <w:type w:val="nextPage"/>
      <w:pgSz w:w="11906" w:h="16838"/>
      <w:pgMar w:left="620" w:right="580" w:gutter="0" w:header="0" w:top="580" w:footer="643" w:bottom="8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Franklin Gothic Medium">
    <w:charset w:val="ee"/>
    <w:family w:val="roman"/>
    <w:pitch w:val="variable"/>
  </w:font>
  <w:font w:name="Thoma">
    <w:charset w:val="ee"/>
    <w:family w:val="roman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4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1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3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1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3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14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11" name="Kształt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8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7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8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20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13" name="Kształt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11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8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11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22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15" name="Kształt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12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11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12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24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17" name="Kształt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13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12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13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26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19" name="Kształt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14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13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14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6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3" name="Kształt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4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2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4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28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21" name="Kształt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15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14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15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30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23" name="Kształt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16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15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16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32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25" name="Kształt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17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16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17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34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27" name="Kształt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18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17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18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8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5" name="Kształt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5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3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5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10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7" name="Kształt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6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5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6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12">
              <wp:simplePos x="0" y="0"/>
              <wp:positionH relativeFrom="page">
                <wp:posOffset>177800</wp:posOffset>
              </wp:positionH>
              <wp:positionV relativeFrom="page">
                <wp:posOffset>10144125</wp:posOffset>
              </wp:positionV>
              <wp:extent cx="295275" cy="238760"/>
              <wp:effectExtent l="635" t="0" r="0" b="0"/>
              <wp:wrapNone/>
              <wp:docPr id="9" name="Kształt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23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9" w:after="0"/>
                            <w:ind w:left="60" w:right="0" w:hanging="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808285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t>7</w:t>
                          </w:r>
                          <w:r>
                            <w:rPr>
                              <w:spacing w:val="-5"/>
                              <w:rFonts w:ascii="Franklin Gothic Medium" w:hAnsi="Franklin Gothic Medium"/>
                              <w:color w:val="80828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6" path="m0,0l-2147483645,0l-2147483645,-2147483646l0,-2147483646xe" stroked="f" o:allowincell="f" style="position:absolute;margin-left:14pt;margin-top:798.75pt;width:23.2pt;height:18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9" w:after="0"/>
                      <w:ind w:left="60" w:right="0" w:hanging="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  <w:color w:val="808285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instrText xml:space="preserve"> PAGE </w:instrTex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separate"/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t>7</w:t>
                    </w:r>
                    <w:r>
                      <w:rPr>
                        <w:spacing w:val="-5"/>
                        <w:rFonts w:ascii="Franklin Gothic Medium" w:hAnsi="Franklin Gothic Medium"/>
                        <w:color w:val="808285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0" w:hanging="361"/>
      </w:pPr>
      <w:rPr>
        <w:sz w:val="28"/>
        <w:i w:val="false"/>
        <w:b w:val="false"/>
        <w:szCs w:val="28"/>
        <w:iCs w:val="false"/>
        <w:bCs w:val="false"/>
        <w:w w:val="93"/>
        <w:rFonts w:ascii="Tahoma" w:hAnsi="Tahoma" w:eastAsia="Tahoma" w:cs="Tahoma"/>
        <w:color w:val="231F20"/>
        <w:lang w:val="pl-PL" w:eastAsia="en-US" w:bidi="ar-SA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820" w:hanging="210"/>
      </w:pPr>
      <w:rPr>
        <w:rFonts w:ascii="Tahoma" w:hAnsi="Tahoma" w:cs="Tahoma" w:hint="default"/>
        <w:sz w:val="28"/>
        <w:i w:val="false"/>
        <w:b w:val="false"/>
        <w:szCs w:val="28"/>
        <w:iCs w:val="false"/>
        <w:bCs w:val="false"/>
        <w:w w:val="101"/>
        <w:color w:val="231F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97" w:hanging="21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5" w:hanging="21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4" w:hanging="21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62" w:hanging="21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51" w:hanging="21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39" w:hanging="21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28" w:hanging="21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20" w:hanging="361"/>
      </w:pPr>
      <w:rPr>
        <w:sz w:val="28"/>
        <w:spacing w:val="0"/>
        <w:i w:val="false"/>
        <w:b w:val="false"/>
        <w:szCs w:val="28"/>
        <w:iCs w:val="false"/>
        <w:bCs w:val="false"/>
        <w:w w:val="93"/>
        <w:rFonts w:ascii="Tahoma" w:hAnsi="Tahoma" w:eastAsia="Tahoma" w:cs="Tahoma"/>
        <w:color w:val="231F20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8" w:hanging="36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97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5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62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51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3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20" w:hanging="361"/>
      </w:pPr>
      <w:rPr>
        <w:sz w:val="28"/>
        <w:spacing w:val="0"/>
        <w:i w:val="false"/>
        <w:b w:val="false"/>
        <w:szCs w:val="28"/>
        <w:iCs w:val="false"/>
        <w:bCs w:val="false"/>
        <w:w w:val="93"/>
        <w:rFonts w:ascii="Tahoma" w:hAnsi="Tahoma" w:eastAsia="Tahoma" w:cs="Tahoma"/>
        <w:color w:val="231F20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8" w:hanging="36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97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5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62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51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3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820" w:hanging="361"/>
      </w:pPr>
      <w:rPr>
        <w:sz w:val="28"/>
        <w:i w:val="false"/>
        <w:b w:val="false"/>
        <w:szCs w:val="28"/>
        <w:iCs w:val="false"/>
        <w:bCs w:val="false"/>
        <w:w w:val="93"/>
        <w:rFonts w:ascii="Tahoma" w:hAnsi="Tahoma" w:eastAsia="Tahoma" w:cs="Tahoma"/>
        <w:color w:val="231F20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8" w:hanging="36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97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5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62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51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3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44" w:hanging="361"/>
      </w:pPr>
      <w:rPr>
        <w:sz w:val="28"/>
        <w:i w:val="false"/>
        <w:b w:val="false"/>
        <w:szCs w:val="28"/>
        <w:iCs w:val="false"/>
        <w:bCs w:val="false"/>
        <w:w w:val="93"/>
        <w:rFonts w:ascii="Tahoma" w:hAnsi="Tahoma" w:eastAsia="Tahoma" w:cs="Tahoma"/>
        <w:color w:val="231F20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36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33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2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26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22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19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15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12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20" w:hanging="361"/>
      </w:pPr>
      <w:rPr>
        <w:sz w:val="28"/>
        <w:i w:val="false"/>
        <w:b w:val="false"/>
        <w:szCs w:val="28"/>
        <w:iCs w:val="false"/>
        <w:bCs w:val="false"/>
        <w:w w:val="93"/>
        <w:rFonts w:ascii="Tahoma" w:hAnsi="Tahoma" w:eastAsia="Tahoma" w:cs="Tahoma"/>
        <w:color w:val="231F20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8" w:hanging="36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97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5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62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51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3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820" w:hanging="361"/>
      </w:pPr>
      <w:rPr>
        <w:sz w:val="28"/>
        <w:i w:val="false"/>
        <w:b/>
        <w:szCs w:val="28"/>
        <w:iCs w:val="false"/>
        <w:bCs/>
        <w:w w:val="84"/>
        <w:rFonts w:ascii="Tahoma" w:hAnsi="Tahoma" w:eastAsia="Tahoma" w:cs="Tahoma"/>
        <w:color w:val="231F20"/>
        <w:lang w:val="pl-PL" w:eastAsia="en-US" w:bidi="ar-SA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29" w:hanging="210"/>
      </w:pPr>
      <w:rPr>
        <w:rFonts w:ascii="Tahoma" w:hAnsi="Tahoma" w:cs="Tahoma" w:hint="default"/>
        <w:sz w:val="28"/>
        <w:i w:val="false"/>
        <w:b w:val="false"/>
        <w:szCs w:val="28"/>
        <w:iCs w:val="false"/>
        <w:bCs w:val="false"/>
        <w:w w:val="101"/>
        <w:color w:val="231F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6" w:hanging="21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2" w:hanging="21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48" w:hanging="21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4" w:hanging="21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0" w:hanging="21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77" w:hanging="21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53" w:hanging="210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20" w:hanging="361"/>
      </w:pPr>
      <w:rPr>
        <w:sz w:val="28"/>
        <w:i w:val="false"/>
        <w:b/>
        <w:szCs w:val="28"/>
        <w:iCs w:val="false"/>
        <w:bCs/>
        <w:w w:val="84"/>
        <w:rFonts w:ascii="Tahoma" w:hAnsi="Tahoma" w:eastAsia="Tahoma" w:cs="Tahoma"/>
        <w:color w:val="231F20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8" w:hanging="36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97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5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62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51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3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44" w:hanging="360"/>
      </w:pPr>
      <w:rPr>
        <w:sz w:val="28"/>
        <w:i w:val="false"/>
        <w:b w:val="false"/>
        <w:szCs w:val="28"/>
        <w:iCs w:val="false"/>
        <w:bCs w:val="false"/>
        <w:w w:val="93"/>
        <w:rFonts w:ascii="Tahoma" w:hAnsi="Tahoma" w:eastAsia="Tahoma" w:cs="Tahoma"/>
        <w:color w:val="231F20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3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3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29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2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22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1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15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1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820" w:hanging="361"/>
      </w:pPr>
      <w:rPr>
        <w:sz w:val="28"/>
        <w:i w:val="false"/>
        <w:b w:val="false"/>
        <w:szCs w:val="28"/>
        <w:iCs w:val="false"/>
        <w:bCs w:val="false"/>
        <w:w w:val="93"/>
        <w:rFonts w:ascii="Tahoma" w:hAnsi="Tahoma" w:eastAsia="Tahoma" w:cs="Tahoma"/>
        <w:color w:val="231F20"/>
        <w:lang w:val="pl-PL" w:eastAsia="en-US" w:bidi="ar-SA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29" w:hanging="210"/>
      </w:pPr>
      <w:rPr>
        <w:rFonts w:ascii="Tahoma" w:hAnsi="Tahoma" w:cs="Tahoma" w:hint="default"/>
        <w:sz w:val="28"/>
        <w:i w:val="false"/>
        <w:b w:val="false"/>
        <w:szCs w:val="28"/>
        <w:iCs w:val="false"/>
        <w:bCs w:val="false"/>
        <w:w w:val="101"/>
        <w:color w:val="231F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6" w:hanging="21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2" w:hanging="21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48" w:hanging="21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4" w:hanging="21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0" w:hanging="21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77" w:hanging="21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53" w:hanging="210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hyphenationZone w:val="425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numPr>
        <w:ilvl w:val="0"/>
        <w:numId w:val="0"/>
      </w:numPr>
      <w:spacing w:before="72" w:after="0"/>
      <w:ind w:left="100" w:right="0" w:hanging="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qFormat/>
    <w:pPr>
      <w:numPr>
        <w:ilvl w:val="0"/>
        <w:numId w:val="0"/>
      </w:numPr>
      <w:spacing w:before="232" w:after="0"/>
      <w:ind w:left="820" w:right="0" w:hanging="361"/>
      <w:outlineLvl w:val="1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Tahoma" w:hAnsi="Tahoma" w:eastAsia="Tahoma" w:cs="Tahoma"/>
      <w:sz w:val="16"/>
      <w:szCs w:val="16"/>
      <w:lang w:val="pl-PL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ascii="Tahoma" w:hAnsi="Tahoma" w:eastAsia="Tahoma" w:cs="Tahoma"/>
      <w:sz w:val="20"/>
      <w:szCs w:val="20"/>
      <w:lang w:val="pl-PL"/>
    </w:rPr>
  </w:style>
  <w:style w:type="character" w:styleId="TematkomentarzaZnak">
    <w:name w:val="Temat komentarza Znak"/>
    <w:basedOn w:val="TekstkomentarzaZnak"/>
    <w:qFormat/>
    <w:rPr>
      <w:rFonts w:ascii="Tahoma" w:hAnsi="Tahoma" w:eastAsia="Tahoma" w:cs="Tahoma"/>
      <w:b/>
      <w:bCs/>
      <w:sz w:val="20"/>
      <w:szCs w:val="20"/>
      <w:lang w:val="pl-P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242" w:after="0"/>
      <w:ind w:left="820" w:right="0" w:hanging="0"/>
    </w:pPr>
    <w:rPr>
      <w:sz w:val="28"/>
      <w:szCs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qFormat/>
    <w:pPr>
      <w:spacing w:lineRule="exact" w:line="722"/>
      <w:ind w:left="2719" w:right="2756" w:hanging="0"/>
      <w:jc w:val="center"/>
    </w:pPr>
    <w:rPr>
      <w:sz w:val="60"/>
      <w:szCs w:val="60"/>
    </w:rPr>
  </w:style>
  <w:style w:type="paragraph" w:styleId="ListParagraph">
    <w:name w:val="List Paragraph"/>
    <w:basedOn w:val="Normal"/>
    <w:qFormat/>
    <w:pPr>
      <w:spacing w:before="242" w:after="0"/>
      <w:ind w:left="820" w:right="0" w:hanging="360"/>
    </w:pPr>
    <w:rPr/>
  </w:style>
  <w:style w:type="paragraph" w:styleId="TableParagraph">
    <w:name w:val="Table Paragraph"/>
    <w:basedOn w:val="Normal"/>
    <w:qFormat/>
    <w:pPr/>
    <w:rPr/>
  </w:style>
  <w:style w:type="paragraph" w:styleId="BalloonText">
    <w:name w:val="Balloon Text"/>
    <w:basedOn w:val="Normal"/>
    <w:link w:val="TekstdymkaZnak"/>
    <w:qFormat/>
    <w:pPr/>
    <w:rPr>
      <w:sz w:val="16"/>
      <w:szCs w:val="16"/>
    </w:rPr>
  </w:style>
  <w:style w:type="paragraph" w:styleId="Annotationtext">
    <w:name w:val="annotation text"/>
    <w:basedOn w:val="Normal"/>
    <w:link w:val="TekstkomentarzaZnak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hyperlink" Target="http://www.kultura.lublin.eu/" TargetMode="External"/><Relationship Id="rId20" Type="http://schemas.openxmlformats.org/officeDocument/2006/relationships/footer" Target="footer18.xml"/><Relationship Id="rId21" Type="http://schemas.openxmlformats.org/officeDocument/2006/relationships/footer" Target="footer19.xml"/><Relationship Id="rId22" Type="http://schemas.openxmlformats.org/officeDocument/2006/relationships/footer" Target="footer20.xml"/><Relationship Id="rId23" Type="http://schemas.openxmlformats.org/officeDocument/2006/relationships/footer" Target="footer21.xml"/><Relationship Id="rId24" Type="http://schemas.openxmlformats.org/officeDocument/2006/relationships/footer" Target="footer22.xml"/><Relationship Id="rId25" Type="http://schemas.openxmlformats.org/officeDocument/2006/relationships/footer" Target="footer23.xml"/><Relationship Id="rId26" Type="http://schemas.openxmlformats.org/officeDocument/2006/relationships/footer" Target="footer24.xml"/><Relationship Id="rId27" Type="http://schemas.openxmlformats.org/officeDocument/2006/relationships/footer" Target="footer25.xml"/><Relationship Id="rId28" Type="http://schemas.openxmlformats.org/officeDocument/2006/relationships/footer" Target="footer26.xml"/><Relationship Id="rId29" Type="http://schemas.openxmlformats.org/officeDocument/2006/relationships/footer" Target="footer27.xm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LibreOffice/7.5.2.2$Windows_X86_64 LibreOffice_project/53bb9681a964705cf672590721dbc85eb4d0c3a2</Application>
  <AppVersion>15.0000</AppVersion>
  <Pages>17</Pages>
  <Words>2840</Words>
  <Characters>19818</Characters>
  <CharactersWithSpaces>22519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2022-10-21T07:57:00Z</dcterms:created>
  <dc:creator>Lenovo</dc:creator>
  <dc:description/>
  <dc:language>pl-PL</dc:language>
  <cp:lastModifiedBy/>
  <cp:lastPrinted>2023-05-04T14:28:01Z</cp:lastPrinted>
  <dcterms:modified xsi:type="dcterms:W3CDTF">2023-05-19T08:32:28Z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2022-10-21T00:00:00Z</vt:filetime>
  </property>
  <property fmtid="{D5CDD505-2E9C-101B-9397-08002B2CF9AE}" pid="5" name="Producer">
    <vt:lpwstr>Adobe PDF Library 16.0.7</vt:lpwstr>
  </property>
</Properties>
</file>